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5C4" w:rsidRPr="00A37A4C" w:rsidRDefault="002407BE" w:rsidP="00A37A4C">
      <w:pPr>
        <w:autoSpaceDE w:val="0"/>
        <w:autoSpaceDN w:val="0"/>
        <w:adjustRightInd w:val="0"/>
        <w:spacing w:before="60" w:after="60" w:line="360" w:lineRule="auto"/>
        <w:ind w:right="567"/>
        <w:jc w:val="both"/>
        <w:rPr>
          <w:rFonts w:ascii="Arial" w:hAnsi="Arial" w:cs="Arial"/>
          <w:b/>
          <w:color w:val="002060"/>
          <w:sz w:val="24"/>
          <w:szCs w:val="24"/>
        </w:rPr>
      </w:pPr>
      <w:r>
        <w:rPr>
          <w:rFonts w:ascii="Calibri" w:eastAsia="Times New Roman" w:hAnsi="Calibri" w:cs="Times New Roman"/>
          <w:color w:val="002060"/>
          <w:sz w:val="24"/>
          <w:szCs w:val="24"/>
          <w:lang w:eastAsia="en-GB"/>
        </w:rPr>
        <w:t xml:space="preserve">Still the next big thing </w:t>
      </w:r>
      <w:r w:rsidR="00A37A4C" w:rsidRPr="00A37A4C">
        <w:rPr>
          <w:rFonts w:ascii="Calibri" w:eastAsia="Times New Roman" w:hAnsi="Calibri" w:cs="Times New Roman"/>
          <w:color w:val="002060"/>
          <w:sz w:val="24"/>
          <w:szCs w:val="24"/>
          <w:lang w:eastAsia="en-GB"/>
        </w:rPr>
        <w:t xml:space="preserve"> </w:t>
      </w:r>
      <w:r w:rsidR="00A37A4C">
        <w:rPr>
          <w:rFonts w:ascii="Arial" w:eastAsia="Times New Roman" w:hAnsi="Arial" w:cs="Arial"/>
          <w:b/>
          <w:color w:val="002060"/>
          <w:sz w:val="24"/>
          <w:szCs w:val="24"/>
          <w:lang w:eastAsia="en-GB"/>
        </w:rPr>
        <w:tab/>
      </w:r>
      <w:r w:rsidR="00A37A4C">
        <w:rPr>
          <w:rFonts w:ascii="Arial" w:eastAsia="Times New Roman" w:hAnsi="Arial" w:cs="Arial"/>
          <w:b/>
          <w:color w:val="002060"/>
          <w:sz w:val="24"/>
          <w:szCs w:val="24"/>
          <w:lang w:eastAsia="en-GB"/>
        </w:rPr>
        <w:tab/>
      </w:r>
      <w:r w:rsidR="00A37A4C">
        <w:rPr>
          <w:rFonts w:ascii="Arial" w:eastAsia="Times New Roman" w:hAnsi="Arial" w:cs="Arial"/>
          <w:b/>
          <w:color w:val="002060"/>
          <w:sz w:val="24"/>
          <w:szCs w:val="24"/>
          <w:lang w:eastAsia="en-GB"/>
        </w:rPr>
        <w:tab/>
      </w:r>
      <w:r w:rsidR="00A37A4C">
        <w:rPr>
          <w:rFonts w:ascii="Arial" w:eastAsia="Times New Roman" w:hAnsi="Arial" w:cs="Arial"/>
          <w:b/>
          <w:color w:val="002060"/>
          <w:sz w:val="24"/>
          <w:szCs w:val="24"/>
          <w:lang w:eastAsia="en-GB"/>
        </w:rPr>
        <w:tab/>
      </w:r>
      <w:r w:rsidR="00A37A4C">
        <w:rPr>
          <w:rFonts w:ascii="Arial" w:eastAsia="Times New Roman" w:hAnsi="Arial" w:cs="Arial"/>
          <w:b/>
          <w:color w:val="002060"/>
          <w:sz w:val="24"/>
          <w:szCs w:val="24"/>
          <w:lang w:eastAsia="en-GB"/>
        </w:rPr>
        <w:tab/>
      </w:r>
      <w:r w:rsidR="000825C4" w:rsidRPr="00A37A4C">
        <w:rPr>
          <w:rFonts w:ascii="Arial" w:hAnsi="Arial" w:cs="Arial"/>
          <w:b/>
          <w:color w:val="002060"/>
          <w:sz w:val="24"/>
          <w:szCs w:val="24"/>
        </w:rPr>
        <w:t>©</w:t>
      </w:r>
      <w:r w:rsidR="000825C4" w:rsidRPr="00A37A4C">
        <w:rPr>
          <w:rFonts w:ascii="Arial" w:hAnsi="Arial" w:cs="Arial"/>
          <w:i/>
          <w:color w:val="002060"/>
          <w:sz w:val="24"/>
          <w:szCs w:val="24"/>
        </w:rPr>
        <w:t>Baron Frankal</w:t>
      </w:r>
    </w:p>
    <w:p w:rsid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I have been harping on about China since I returned to Manchester from Frankfurt four years ago, and we finally do seem to be getting somewhere.</w:t>
      </w:r>
      <w:r w:rsidR="004E7E8B">
        <w:rPr>
          <w:rFonts w:asciiTheme="minorHAnsi" w:hAnsiTheme="minorHAnsi"/>
        </w:rPr>
        <w:t xml:space="preserve"> </w:t>
      </w:r>
      <w:r w:rsidRPr="002407BE">
        <w:rPr>
          <w:rFonts w:asciiTheme="minorHAnsi" w:hAnsiTheme="minorHAnsi"/>
        </w:rPr>
        <w:t xml:space="preserve">The loud interventions of Jim O’Neill, chair of Goldman Sachs Asset Management (himself a proud </w:t>
      </w:r>
      <w:proofErr w:type="spellStart"/>
      <w:r w:rsidRPr="002407BE">
        <w:rPr>
          <w:rFonts w:asciiTheme="minorHAnsi" w:hAnsiTheme="minorHAnsi"/>
        </w:rPr>
        <w:t>Mancunian</w:t>
      </w:r>
      <w:proofErr w:type="spellEnd"/>
      <w:r w:rsidRPr="002407BE">
        <w:rPr>
          <w:rFonts w:asciiTheme="minorHAnsi" w:hAnsiTheme="minorHAnsi"/>
        </w:rPr>
        <w:t>) help: at every turn he enjoys reminding us that China creates an economy the size of Greece every eleven and a half weeks – in other words, China is the economic premier league that everyone needs a team in.</w:t>
      </w:r>
    </w:p>
    <w:p w:rsid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 </w:t>
      </w:r>
      <w:r w:rsidRPr="002407BE">
        <w:rPr>
          <w:rFonts w:asciiTheme="minorHAnsi" w:hAnsiTheme="minorHAnsi"/>
        </w:rPr>
        <w:br/>
        <w:t>Luckily Manchester has its own team, and like its football counterparts, it is one to be reckoned with.  Many of the city’s big players came together this week - in the House of Lords, public and private, British and Chinese. The purpose of which was to discuss and debate the findings of a major new report prepared on behalf of Manchester’s public and private sectors by Lord Wei, an advisor to the UK Government and the most senior Chinese origin politician in Europe.</w:t>
      </w:r>
    </w:p>
    <w:p w:rsidR="002407BE" w:rsidRDefault="002407BE" w:rsidP="002407BE">
      <w:pPr>
        <w:pStyle w:val="NormalWeb"/>
        <w:spacing w:before="0" w:beforeAutospacing="0" w:after="0" w:afterAutospacing="0" w:line="360" w:lineRule="auto"/>
        <w:jc w:val="both"/>
        <w:rPr>
          <w:rFonts w:asciiTheme="minorHAnsi" w:hAnsiTheme="minorHAnsi"/>
        </w:rPr>
      </w:pPr>
    </w:p>
    <w:p w:rsidR="002407BE" w:rsidRP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The opportunity China presents is often talked about with superlatives, but for once, it is worth the hype.</w:t>
      </w:r>
      <w:r>
        <w:rPr>
          <w:rFonts w:asciiTheme="minorHAnsi" w:hAnsiTheme="minorHAnsi"/>
        </w:rPr>
        <w:t xml:space="preserve"> </w:t>
      </w:r>
      <w:r w:rsidRPr="002407BE">
        <w:rPr>
          <w:rFonts w:asciiTheme="minorHAnsi" w:hAnsiTheme="minorHAnsi"/>
        </w:rPr>
        <w:t>The Chinese economy is already the world’s second largest, and will double in the next seven years or so to become number one. Its recent growth figures were in fact very poor – just 7.6 per cent; but this compares to zero or negative growth in the UK and the euro area, and 1.9 per cent growth for the mighty USA.</w:t>
      </w:r>
    </w:p>
    <w:p w:rsidR="002407BE" w:rsidRDefault="002407BE" w:rsidP="002407BE">
      <w:pPr>
        <w:pStyle w:val="NormalWeb"/>
        <w:spacing w:before="0" w:beforeAutospacing="0" w:after="0" w:afterAutospacing="0" w:line="360" w:lineRule="auto"/>
        <w:jc w:val="both"/>
        <w:rPr>
          <w:rFonts w:asciiTheme="minorHAnsi" w:hAnsiTheme="minorHAnsi"/>
        </w:rPr>
      </w:pPr>
    </w:p>
    <w:p w:rsidR="002407BE" w:rsidRP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Yet again, growth is the buzzword, and in more ways than one with the recent census release showing huge strides for Greater Manchester’s population: the ultimate proof of our success, as people vote with their feet and come here. With additional mouths to feed, more than ever we need economic growth to sustain those that live in our city.</w:t>
      </w:r>
    </w:p>
    <w:p w:rsidR="002407BE" w:rsidRDefault="002407BE" w:rsidP="002407BE">
      <w:pPr>
        <w:pStyle w:val="NormalWeb"/>
        <w:spacing w:before="0" w:beforeAutospacing="0" w:after="0" w:afterAutospacing="0" w:line="360" w:lineRule="auto"/>
        <w:jc w:val="both"/>
        <w:rPr>
          <w:rFonts w:asciiTheme="minorHAnsi" w:hAnsiTheme="minorHAnsi"/>
        </w:rPr>
      </w:pPr>
    </w:p>
    <w:p w:rsidR="002407BE" w:rsidRP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 xml:space="preserve">Like here in the UK, the Chinese continue to relocate to their cities. Some 350 million more will have done so by 2020; when the country will have more than 220 cities with a population over one million. The potential that this drives for urban consumerism is immense – that’s a lot of sales for our indigenous firms to be chasing, both goods and </w:t>
      </w:r>
      <w:r w:rsidRPr="002407BE">
        <w:rPr>
          <w:rFonts w:asciiTheme="minorHAnsi" w:hAnsiTheme="minorHAnsi"/>
        </w:rPr>
        <w:lastRenderedPageBreak/>
        <w:t>services. The size of the golden goose is just unarguable; the question of course is whether and how we are able to pluck it.</w:t>
      </w:r>
    </w:p>
    <w:p w:rsidR="002407BE" w:rsidRDefault="002407BE" w:rsidP="002407BE">
      <w:pPr>
        <w:pStyle w:val="NormalWeb"/>
        <w:spacing w:before="0" w:beforeAutospacing="0" w:after="0" w:afterAutospacing="0" w:line="360" w:lineRule="auto"/>
        <w:jc w:val="both"/>
        <w:rPr>
          <w:rFonts w:asciiTheme="minorHAnsi" w:hAnsiTheme="minorHAnsi"/>
        </w:rPr>
      </w:pPr>
    </w:p>
    <w:p w:rsidR="002407BE" w:rsidRP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Far too many firms and initiatives give up at the first hurdle, or don’t even try, often as the culture is so very different to what many know.</w:t>
      </w:r>
    </w:p>
    <w:p w:rsidR="002407BE" w:rsidRDefault="002407BE" w:rsidP="002407BE">
      <w:pPr>
        <w:pStyle w:val="NormalWeb"/>
        <w:spacing w:before="0" w:beforeAutospacing="0" w:after="0" w:afterAutospacing="0" w:line="360" w:lineRule="auto"/>
        <w:jc w:val="both"/>
        <w:rPr>
          <w:rFonts w:asciiTheme="minorHAnsi" w:hAnsiTheme="minorHAnsi"/>
        </w:rPr>
      </w:pPr>
    </w:p>
    <w:p w:rsidR="002407BE" w:rsidRP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That perhaps is where we are now making a breakthrough - by not talking in tongues about export drives and boosting numbers, but in trying to work with larger firms who have interests in China and know it well, and those that want to join them to build sophisticated glide paths that offer value as they build for the long-term.</w:t>
      </w:r>
    </w:p>
    <w:p w:rsidR="002407BE" w:rsidRDefault="002407BE" w:rsidP="002407BE">
      <w:pPr>
        <w:pStyle w:val="NormalWeb"/>
        <w:spacing w:before="0" w:beforeAutospacing="0" w:after="0" w:afterAutospacing="0" w:line="360" w:lineRule="auto"/>
        <w:jc w:val="both"/>
        <w:rPr>
          <w:rFonts w:asciiTheme="minorHAnsi" w:hAnsiTheme="minorHAnsi"/>
        </w:rPr>
      </w:pPr>
    </w:p>
    <w:p w:rsidR="002407BE" w:rsidRP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 xml:space="preserve">The discussion is about having proper landing points within China’s vast and complex geography, and working hard to build trusting and durable relationships that are valuable launch pads and meeting points. </w:t>
      </w:r>
    </w:p>
    <w:p w:rsidR="002407BE" w:rsidRDefault="002407BE" w:rsidP="002407BE">
      <w:pPr>
        <w:pStyle w:val="NormalWeb"/>
        <w:spacing w:before="0" w:beforeAutospacing="0" w:after="0" w:afterAutospacing="0" w:line="360" w:lineRule="auto"/>
        <w:jc w:val="both"/>
        <w:rPr>
          <w:rFonts w:asciiTheme="minorHAnsi" w:hAnsiTheme="minorHAnsi"/>
        </w:rPr>
      </w:pPr>
    </w:p>
    <w:p w:rsidR="002407BE" w:rsidRP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It is also as much about the inward flows as the outward, as much more Chinese investment into Greater Manchester is critical and an unalloyed economic good.</w:t>
      </w:r>
      <w:r>
        <w:rPr>
          <w:rFonts w:asciiTheme="minorHAnsi" w:hAnsiTheme="minorHAnsi"/>
        </w:rPr>
        <w:t xml:space="preserve"> </w:t>
      </w:r>
      <w:r w:rsidRPr="002407BE">
        <w:rPr>
          <w:rFonts w:asciiTheme="minorHAnsi" w:hAnsiTheme="minorHAnsi"/>
        </w:rPr>
        <w:t>At the workshop, Holroyd, an advanced manufacturing firm with its roots in Manchester, were prominent. They stand tall as an example of how far from asset stripping and knowledge transfer to China, such acquisitions are long-term investments that result in new facilities, increased exports to China and jobs in our towns and business parks.</w:t>
      </w:r>
    </w:p>
    <w:p w:rsidR="002407BE" w:rsidRDefault="002407BE" w:rsidP="002407BE">
      <w:pPr>
        <w:pStyle w:val="NormalWeb"/>
        <w:spacing w:before="0" w:beforeAutospacing="0" w:after="0" w:afterAutospacing="0" w:line="360" w:lineRule="auto"/>
        <w:jc w:val="both"/>
        <w:rPr>
          <w:rFonts w:asciiTheme="minorHAnsi" w:hAnsiTheme="minorHAnsi"/>
        </w:rPr>
      </w:pPr>
    </w:p>
    <w:p w:rsidR="002407BE" w:rsidRP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As investment follows trade, the inward and the outward are of course linked, which is why at this end we also need to be integrated and clear in strategy and support.</w:t>
      </w:r>
    </w:p>
    <w:p w:rsidR="002407BE" w:rsidRDefault="002407BE" w:rsidP="002407BE">
      <w:pPr>
        <w:pStyle w:val="NormalWeb"/>
        <w:spacing w:before="0" w:beforeAutospacing="0" w:after="0" w:afterAutospacing="0" w:line="360" w:lineRule="auto"/>
        <w:jc w:val="both"/>
        <w:rPr>
          <w:rFonts w:asciiTheme="minorHAnsi" w:hAnsiTheme="minorHAnsi"/>
        </w:rPr>
      </w:pPr>
    </w:p>
    <w:p w:rsidR="002407BE" w:rsidRPr="002407BE" w:rsidRDefault="002407BE" w:rsidP="002407BE">
      <w:pPr>
        <w:pStyle w:val="NormalWeb"/>
        <w:spacing w:before="0" w:beforeAutospacing="0" w:after="0" w:afterAutospacing="0" w:line="360" w:lineRule="auto"/>
        <w:jc w:val="both"/>
        <w:rPr>
          <w:rFonts w:asciiTheme="minorHAnsi" w:hAnsiTheme="minorHAnsi"/>
        </w:rPr>
      </w:pPr>
      <w:r w:rsidRPr="002407BE">
        <w:rPr>
          <w:rFonts w:asciiTheme="minorHAnsi" w:hAnsiTheme="minorHAnsi"/>
        </w:rPr>
        <w:t>China has been the next big thing for quite some time now. Finally, we seem to have moved beyond noticing it, and to be doing something big about it, building on what several of our firms have quietly been getting on with.</w:t>
      </w:r>
      <w:r>
        <w:rPr>
          <w:rFonts w:asciiTheme="minorHAnsi" w:hAnsiTheme="minorHAnsi"/>
        </w:rPr>
        <w:t xml:space="preserve"> </w:t>
      </w:r>
      <w:r w:rsidRPr="002407BE">
        <w:rPr>
          <w:rFonts w:asciiTheme="minorHAnsi" w:hAnsiTheme="minorHAnsi"/>
        </w:rPr>
        <w:t>This is a tremendous self-interested good, deserving of the strongest support</w:t>
      </w:r>
    </w:p>
    <w:p w:rsidR="000825C4" w:rsidRPr="00BA1257" w:rsidRDefault="000825C4" w:rsidP="00BA1257">
      <w:pPr>
        <w:spacing w:after="0" w:line="360" w:lineRule="auto"/>
        <w:jc w:val="both"/>
        <w:rPr>
          <w:rFonts w:ascii="Arial" w:eastAsia="Times New Roman" w:hAnsi="Arial" w:cs="Arial"/>
          <w:i/>
          <w:color w:val="000080"/>
          <w:sz w:val="24"/>
          <w:szCs w:val="24"/>
          <w:lang w:eastAsia="en-GB"/>
        </w:rPr>
      </w:pPr>
      <w:r w:rsidRPr="00BA1257">
        <w:rPr>
          <w:rFonts w:ascii="Arial" w:eastAsia="Times New Roman" w:hAnsi="Arial" w:cs="Arial"/>
          <w:i/>
          <w:color w:val="000080"/>
          <w:sz w:val="24"/>
          <w:szCs w:val="24"/>
          <w:lang w:eastAsia="en-GB"/>
        </w:rPr>
        <w:t xml:space="preserve">This blog was first published in the manchester evening news on </w:t>
      </w:r>
      <w:proofErr w:type="spellStart"/>
      <w:r w:rsidR="00A37A4C">
        <w:rPr>
          <w:rFonts w:ascii="Arial" w:eastAsia="Times New Roman" w:hAnsi="Arial" w:cs="Arial"/>
          <w:i/>
          <w:color w:val="000080"/>
          <w:sz w:val="24"/>
          <w:szCs w:val="24"/>
          <w:lang w:eastAsia="en-GB"/>
        </w:rPr>
        <w:t>ju</w:t>
      </w:r>
      <w:r w:rsidR="002407BE">
        <w:rPr>
          <w:rFonts w:ascii="Arial" w:eastAsia="Times New Roman" w:hAnsi="Arial" w:cs="Arial"/>
          <w:i/>
          <w:color w:val="000080"/>
          <w:sz w:val="24"/>
          <w:szCs w:val="24"/>
          <w:lang w:eastAsia="en-GB"/>
        </w:rPr>
        <w:t>ly</w:t>
      </w:r>
      <w:proofErr w:type="spellEnd"/>
      <w:r w:rsidR="00A37A4C">
        <w:rPr>
          <w:rFonts w:ascii="Arial" w:eastAsia="Times New Roman" w:hAnsi="Arial" w:cs="Arial"/>
          <w:i/>
          <w:color w:val="000080"/>
          <w:sz w:val="24"/>
          <w:szCs w:val="24"/>
          <w:lang w:eastAsia="en-GB"/>
        </w:rPr>
        <w:t xml:space="preserve"> </w:t>
      </w:r>
      <w:r w:rsidR="002407BE">
        <w:rPr>
          <w:rFonts w:ascii="Arial" w:eastAsia="Times New Roman" w:hAnsi="Arial" w:cs="Arial"/>
          <w:i/>
          <w:color w:val="000080"/>
          <w:sz w:val="24"/>
          <w:szCs w:val="24"/>
          <w:lang w:eastAsia="en-GB"/>
        </w:rPr>
        <w:t>29</w:t>
      </w:r>
      <w:r w:rsidRPr="00BA1257">
        <w:rPr>
          <w:rFonts w:ascii="Arial" w:eastAsia="Times New Roman" w:hAnsi="Arial" w:cs="Arial"/>
          <w:i/>
          <w:color w:val="000080"/>
          <w:sz w:val="24"/>
          <w:szCs w:val="24"/>
          <w:lang w:eastAsia="en-GB"/>
        </w:rPr>
        <w:t xml:space="preserve"> 2012, </w:t>
      </w:r>
    </w:p>
    <w:p w:rsidR="00EC4227" w:rsidRPr="00BA1257" w:rsidRDefault="007D280D" w:rsidP="00BA1257">
      <w:pPr>
        <w:spacing w:after="192" w:line="360" w:lineRule="auto"/>
        <w:rPr>
          <w:rFonts w:ascii="Arial" w:hAnsi="Arial" w:cs="Arial"/>
          <w:sz w:val="24"/>
          <w:szCs w:val="24"/>
        </w:rPr>
      </w:pPr>
      <w:hyperlink r:id="rId5" w:history="1">
        <w:r w:rsidR="002407BE" w:rsidRPr="005D7BD6">
          <w:rPr>
            <w:rStyle w:val="Hyperlink"/>
            <w:rFonts w:ascii="Arial" w:hAnsi="Arial" w:cs="Arial"/>
            <w:sz w:val="24"/>
            <w:szCs w:val="24"/>
          </w:rPr>
          <w:t>http://menmedia.co.uk/manchestereveningnews/comment/blogs/s/1584191_the-baron-frankal-blog-china</w:t>
        </w:r>
      </w:hyperlink>
      <w:r w:rsidR="002407BE">
        <w:rPr>
          <w:rFonts w:ascii="Arial" w:hAnsi="Arial" w:cs="Arial"/>
          <w:sz w:val="24"/>
          <w:szCs w:val="24"/>
        </w:rPr>
        <w:t xml:space="preserve"> </w:t>
      </w:r>
    </w:p>
    <w:sectPr w:rsidR="00EC4227" w:rsidRPr="00BA1257" w:rsidSect="00DB5FB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A62C0"/>
    <w:multiLevelType w:val="multilevel"/>
    <w:tmpl w:val="541AC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CC06F0"/>
    <w:multiLevelType w:val="hybridMultilevel"/>
    <w:tmpl w:val="A366F0F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65C03B2D"/>
    <w:multiLevelType w:val="multilevel"/>
    <w:tmpl w:val="2FA2D76C"/>
    <w:lvl w:ilvl="0">
      <w:start w:val="1"/>
      <w:numFmt w:val="decimal"/>
      <w:lvlText w:val="%1"/>
      <w:lvlJc w:val="left"/>
      <w:pPr>
        <w:tabs>
          <w:tab w:val="num" w:pos="360"/>
        </w:tabs>
        <w:ind w:left="0" w:firstLine="0"/>
      </w:pPr>
      <w:rPr>
        <w:rFonts w:hint="default"/>
      </w:rPr>
    </w:lvl>
    <w:lvl w:ilvl="1">
      <w:start w:val="1"/>
      <w:numFmt w:val="decimal"/>
      <w:pStyle w:val="BodyText"/>
      <w:lvlText w:val="%1.%2"/>
      <w:lvlJc w:val="left"/>
      <w:pPr>
        <w:tabs>
          <w:tab w:val="num" w:pos="1288"/>
        </w:tabs>
        <w:ind w:left="568" w:firstLine="0"/>
      </w:pPr>
      <w:rPr>
        <w:rFonts w:hint="default"/>
        <w:b/>
        <w:i w:val="0"/>
        <w:color w:val="808080"/>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abstractNumId w:val="0"/>
  </w:num>
  <w:num w:numId="2">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1"/>
  <w:proofState w:spelling="clean"/>
  <w:defaultTabStop w:val="720"/>
  <w:characterSpacingControl w:val="doNotCompress"/>
  <w:compat/>
  <w:rsids>
    <w:rsidRoot w:val="00EC4227"/>
    <w:rsid w:val="000825C4"/>
    <w:rsid w:val="00101A2A"/>
    <w:rsid w:val="002407BE"/>
    <w:rsid w:val="003418E5"/>
    <w:rsid w:val="004E7E8B"/>
    <w:rsid w:val="004F0FC5"/>
    <w:rsid w:val="006015F9"/>
    <w:rsid w:val="006A6B6F"/>
    <w:rsid w:val="006F2DA7"/>
    <w:rsid w:val="00710FC1"/>
    <w:rsid w:val="00721C5D"/>
    <w:rsid w:val="00782325"/>
    <w:rsid w:val="007853FD"/>
    <w:rsid w:val="007D280D"/>
    <w:rsid w:val="00A37A4C"/>
    <w:rsid w:val="00BA1257"/>
    <w:rsid w:val="00C366A3"/>
    <w:rsid w:val="00C94305"/>
    <w:rsid w:val="00DB5FB7"/>
    <w:rsid w:val="00E75588"/>
    <w:rsid w:val="00E859D7"/>
    <w:rsid w:val="00EC422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F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sbody">
    <w:name w:val="newsbody"/>
    <w:basedOn w:val="Normal"/>
    <w:rsid w:val="00EC42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C4227"/>
    <w:rPr>
      <w:color w:val="0000FF"/>
      <w:u w:val="single"/>
    </w:rPr>
  </w:style>
  <w:style w:type="paragraph" w:styleId="NormalWeb">
    <w:name w:val="Normal (Web)"/>
    <w:basedOn w:val="Normal"/>
    <w:uiPriority w:val="99"/>
    <w:unhideWhenUsed/>
    <w:rsid w:val="00EC42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ption1">
    <w:name w:val="Caption1"/>
    <w:basedOn w:val="DefaultParagraphFont"/>
    <w:rsid w:val="00EC4227"/>
  </w:style>
  <w:style w:type="paragraph" w:styleId="BalloonText">
    <w:name w:val="Balloon Text"/>
    <w:basedOn w:val="Normal"/>
    <w:link w:val="BalloonTextChar"/>
    <w:uiPriority w:val="99"/>
    <w:semiHidden/>
    <w:unhideWhenUsed/>
    <w:rsid w:val="00EC4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227"/>
    <w:rPr>
      <w:rFonts w:ascii="Tahoma" w:hAnsi="Tahoma" w:cs="Tahoma"/>
      <w:sz w:val="16"/>
      <w:szCs w:val="16"/>
    </w:rPr>
  </w:style>
  <w:style w:type="paragraph" w:styleId="BodyText">
    <w:name w:val="Body Text"/>
    <w:aliases w:val="Body Text2,Body Text Char2 Char,Body Text Char Char1 Char,Body Text2 Char Char1 Char,Body Text Char1 Char Char Char,Body Text2 Char1 Char Char Char,Body Text Char Char Char Char Char,Body Text2 Char Char Char Char Char,bt"/>
    <w:basedOn w:val="Normal"/>
    <w:link w:val="BodyTextChar"/>
    <w:rsid w:val="00EC4227"/>
    <w:pPr>
      <w:numPr>
        <w:ilvl w:val="1"/>
        <w:numId w:val="2"/>
      </w:numPr>
      <w:spacing w:after="120" w:line="288" w:lineRule="auto"/>
      <w:ind w:right="-51"/>
      <w:jc w:val="both"/>
    </w:pPr>
    <w:rPr>
      <w:rFonts w:ascii="Arial" w:eastAsia="Times New Roman" w:hAnsi="Arial" w:cs="Times New Roman"/>
      <w:color w:val="000000"/>
      <w:szCs w:val="18"/>
    </w:rPr>
  </w:style>
  <w:style w:type="character" w:customStyle="1" w:styleId="BodyTextChar">
    <w:name w:val="Body Text Char"/>
    <w:aliases w:val="Body Text2 Char,Body Text Char2 Char Char,Body Text Char Char1 Char Char,Body Text2 Char Char1 Char Char,Body Text Char1 Char Char Char Char,Body Text2 Char1 Char Char Char Char,Body Text Char Char Char Char Char Char,bt Char"/>
    <w:basedOn w:val="DefaultParagraphFont"/>
    <w:link w:val="BodyText"/>
    <w:rsid w:val="00EC4227"/>
    <w:rPr>
      <w:rFonts w:ascii="Arial" w:eastAsia="Times New Roman" w:hAnsi="Arial" w:cs="Times New Roman"/>
      <w:color w:val="000000"/>
      <w:szCs w:val="18"/>
    </w:rPr>
  </w:style>
  <w:style w:type="table" w:styleId="TableGrid">
    <w:name w:val="Table Grid"/>
    <w:basedOn w:val="TableNormal"/>
    <w:rsid w:val="00EC4227"/>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ption2">
    <w:name w:val="Caption2"/>
    <w:basedOn w:val="DefaultParagraphFont"/>
    <w:rsid w:val="002407BE"/>
  </w:style>
</w:styles>
</file>

<file path=word/webSettings.xml><?xml version="1.0" encoding="utf-8"?>
<w:webSettings xmlns:r="http://schemas.openxmlformats.org/officeDocument/2006/relationships" xmlns:w="http://schemas.openxmlformats.org/wordprocessingml/2006/main">
  <w:divs>
    <w:div w:id="362829809">
      <w:bodyDiv w:val="1"/>
      <w:marLeft w:val="0"/>
      <w:marRight w:val="0"/>
      <w:marTop w:val="0"/>
      <w:marBottom w:val="0"/>
      <w:divBdr>
        <w:top w:val="none" w:sz="0" w:space="0" w:color="auto"/>
        <w:left w:val="none" w:sz="0" w:space="0" w:color="auto"/>
        <w:bottom w:val="none" w:sz="0" w:space="0" w:color="auto"/>
        <w:right w:val="none" w:sz="0" w:space="0" w:color="auto"/>
      </w:divBdr>
      <w:divsChild>
        <w:div w:id="745341976">
          <w:marLeft w:val="0"/>
          <w:marRight w:val="0"/>
          <w:marTop w:val="0"/>
          <w:marBottom w:val="0"/>
          <w:divBdr>
            <w:top w:val="none" w:sz="0" w:space="0" w:color="auto"/>
            <w:left w:val="none" w:sz="0" w:space="0" w:color="auto"/>
            <w:bottom w:val="none" w:sz="0" w:space="0" w:color="auto"/>
            <w:right w:val="none" w:sz="0" w:space="0" w:color="auto"/>
          </w:divBdr>
          <w:divsChild>
            <w:div w:id="1799369803">
              <w:marLeft w:val="0"/>
              <w:marRight w:val="0"/>
              <w:marTop w:val="0"/>
              <w:marBottom w:val="0"/>
              <w:divBdr>
                <w:top w:val="none" w:sz="0" w:space="0" w:color="auto"/>
                <w:left w:val="none" w:sz="0" w:space="0" w:color="auto"/>
                <w:bottom w:val="none" w:sz="0" w:space="0" w:color="auto"/>
                <w:right w:val="none" w:sz="0" w:space="0" w:color="auto"/>
              </w:divBdr>
              <w:divsChild>
                <w:div w:id="160703987">
                  <w:marLeft w:val="0"/>
                  <w:marRight w:val="0"/>
                  <w:marTop w:val="0"/>
                  <w:marBottom w:val="0"/>
                  <w:divBdr>
                    <w:top w:val="none" w:sz="0" w:space="0" w:color="auto"/>
                    <w:left w:val="none" w:sz="0" w:space="0" w:color="auto"/>
                    <w:bottom w:val="none" w:sz="0" w:space="0" w:color="auto"/>
                    <w:right w:val="none" w:sz="0" w:space="0" w:color="auto"/>
                  </w:divBdr>
                  <w:divsChild>
                    <w:div w:id="484013515">
                      <w:marLeft w:val="0"/>
                      <w:marRight w:val="0"/>
                      <w:marTop w:val="0"/>
                      <w:marBottom w:val="0"/>
                      <w:divBdr>
                        <w:top w:val="none" w:sz="0" w:space="0" w:color="auto"/>
                        <w:left w:val="none" w:sz="0" w:space="0" w:color="auto"/>
                        <w:bottom w:val="none" w:sz="0" w:space="0" w:color="auto"/>
                        <w:right w:val="none" w:sz="0" w:space="0" w:color="auto"/>
                      </w:divBdr>
                      <w:divsChild>
                        <w:div w:id="1390416701">
                          <w:marLeft w:val="0"/>
                          <w:marRight w:val="0"/>
                          <w:marTop w:val="0"/>
                          <w:marBottom w:val="0"/>
                          <w:divBdr>
                            <w:top w:val="none" w:sz="0" w:space="0" w:color="auto"/>
                            <w:left w:val="none" w:sz="0" w:space="0" w:color="auto"/>
                            <w:bottom w:val="none" w:sz="0" w:space="0" w:color="auto"/>
                            <w:right w:val="none" w:sz="0" w:space="0" w:color="auto"/>
                          </w:divBdr>
                        </w:div>
                      </w:divsChild>
                    </w:div>
                    <w:div w:id="1458257361">
                      <w:marLeft w:val="0"/>
                      <w:marRight w:val="0"/>
                      <w:marTop w:val="0"/>
                      <w:marBottom w:val="0"/>
                      <w:divBdr>
                        <w:top w:val="none" w:sz="0" w:space="0" w:color="auto"/>
                        <w:left w:val="none" w:sz="0" w:space="0" w:color="auto"/>
                        <w:bottom w:val="none" w:sz="0" w:space="0" w:color="auto"/>
                        <w:right w:val="none" w:sz="0" w:space="0" w:color="auto"/>
                      </w:divBdr>
                      <w:divsChild>
                        <w:div w:id="493112815">
                          <w:marLeft w:val="0"/>
                          <w:marRight w:val="0"/>
                          <w:marTop w:val="192"/>
                          <w:marBottom w:val="192"/>
                          <w:divBdr>
                            <w:top w:val="none" w:sz="0" w:space="0" w:color="auto"/>
                            <w:left w:val="none" w:sz="0" w:space="0" w:color="auto"/>
                            <w:bottom w:val="none" w:sz="0" w:space="0" w:color="auto"/>
                            <w:right w:val="none" w:sz="0" w:space="0" w:color="auto"/>
                          </w:divBdr>
                        </w:div>
                      </w:divsChild>
                    </w:div>
                  </w:divsChild>
                </w:div>
              </w:divsChild>
            </w:div>
          </w:divsChild>
        </w:div>
      </w:divsChild>
    </w:div>
    <w:div w:id="954560879">
      <w:bodyDiv w:val="1"/>
      <w:marLeft w:val="0"/>
      <w:marRight w:val="0"/>
      <w:marTop w:val="0"/>
      <w:marBottom w:val="0"/>
      <w:divBdr>
        <w:top w:val="none" w:sz="0" w:space="0" w:color="auto"/>
        <w:left w:val="none" w:sz="0" w:space="0" w:color="auto"/>
        <w:bottom w:val="none" w:sz="0" w:space="0" w:color="auto"/>
        <w:right w:val="none" w:sz="0" w:space="0" w:color="auto"/>
      </w:divBdr>
      <w:divsChild>
        <w:div w:id="1705475616">
          <w:marLeft w:val="0"/>
          <w:marRight w:val="0"/>
          <w:marTop w:val="0"/>
          <w:marBottom w:val="0"/>
          <w:divBdr>
            <w:top w:val="none" w:sz="0" w:space="0" w:color="auto"/>
            <w:left w:val="none" w:sz="0" w:space="0" w:color="auto"/>
            <w:bottom w:val="none" w:sz="0" w:space="0" w:color="auto"/>
            <w:right w:val="none" w:sz="0" w:space="0" w:color="auto"/>
          </w:divBdr>
          <w:divsChild>
            <w:div w:id="738475789">
              <w:marLeft w:val="0"/>
              <w:marRight w:val="0"/>
              <w:marTop w:val="0"/>
              <w:marBottom w:val="0"/>
              <w:divBdr>
                <w:top w:val="none" w:sz="0" w:space="0" w:color="auto"/>
                <w:left w:val="none" w:sz="0" w:space="0" w:color="auto"/>
                <w:bottom w:val="none" w:sz="0" w:space="0" w:color="auto"/>
                <w:right w:val="none" w:sz="0" w:space="0" w:color="auto"/>
              </w:divBdr>
              <w:divsChild>
                <w:div w:id="638846871">
                  <w:marLeft w:val="0"/>
                  <w:marRight w:val="0"/>
                  <w:marTop w:val="0"/>
                  <w:marBottom w:val="0"/>
                  <w:divBdr>
                    <w:top w:val="none" w:sz="0" w:space="0" w:color="auto"/>
                    <w:left w:val="none" w:sz="0" w:space="0" w:color="auto"/>
                    <w:bottom w:val="none" w:sz="0" w:space="0" w:color="auto"/>
                    <w:right w:val="none" w:sz="0" w:space="0" w:color="auto"/>
                  </w:divBdr>
                  <w:divsChild>
                    <w:div w:id="1383673994">
                      <w:marLeft w:val="0"/>
                      <w:marRight w:val="0"/>
                      <w:marTop w:val="0"/>
                      <w:marBottom w:val="0"/>
                      <w:divBdr>
                        <w:top w:val="none" w:sz="0" w:space="0" w:color="auto"/>
                        <w:left w:val="none" w:sz="0" w:space="0" w:color="auto"/>
                        <w:bottom w:val="none" w:sz="0" w:space="0" w:color="auto"/>
                        <w:right w:val="none" w:sz="0" w:space="0" w:color="auto"/>
                      </w:divBdr>
                      <w:divsChild>
                        <w:div w:id="1839925941">
                          <w:marLeft w:val="0"/>
                          <w:marRight w:val="0"/>
                          <w:marTop w:val="0"/>
                          <w:marBottom w:val="0"/>
                          <w:divBdr>
                            <w:top w:val="none" w:sz="0" w:space="0" w:color="auto"/>
                            <w:left w:val="none" w:sz="0" w:space="0" w:color="auto"/>
                            <w:bottom w:val="none" w:sz="0" w:space="0" w:color="auto"/>
                            <w:right w:val="none" w:sz="0" w:space="0" w:color="auto"/>
                          </w:divBdr>
                          <w:divsChild>
                            <w:div w:id="861161753">
                              <w:marLeft w:val="0"/>
                              <w:marRight w:val="0"/>
                              <w:marTop w:val="0"/>
                              <w:marBottom w:val="0"/>
                              <w:divBdr>
                                <w:top w:val="none" w:sz="0" w:space="0" w:color="auto"/>
                                <w:left w:val="none" w:sz="0" w:space="0" w:color="auto"/>
                                <w:bottom w:val="none" w:sz="0" w:space="0" w:color="auto"/>
                                <w:right w:val="none" w:sz="0" w:space="0" w:color="auto"/>
                              </w:divBdr>
                              <w:divsChild>
                                <w:div w:id="66651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3349305">
      <w:bodyDiv w:val="1"/>
      <w:marLeft w:val="0"/>
      <w:marRight w:val="0"/>
      <w:marTop w:val="0"/>
      <w:marBottom w:val="0"/>
      <w:divBdr>
        <w:top w:val="none" w:sz="0" w:space="0" w:color="auto"/>
        <w:left w:val="none" w:sz="0" w:space="0" w:color="auto"/>
        <w:bottom w:val="none" w:sz="0" w:space="0" w:color="auto"/>
        <w:right w:val="none" w:sz="0" w:space="0" w:color="auto"/>
      </w:divBdr>
    </w:div>
    <w:div w:id="1890073243">
      <w:bodyDiv w:val="1"/>
      <w:marLeft w:val="0"/>
      <w:marRight w:val="0"/>
      <w:marTop w:val="0"/>
      <w:marBottom w:val="0"/>
      <w:divBdr>
        <w:top w:val="none" w:sz="0" w:space="0" w:color="auto"/>
        <w:left w:val="none" w:sz="0" w:space="0" w:color="auto"/>
        <w:bottom w:val="none" w:sz="0" w:space="0" w:color="auto"/>
        <w:right w:val="none" w:sz="0" w:space="0" w:color="auto"/>
      </w:divBdr>
      <w:divsChild>
        <w:div w:id="1402829332">
          <w:marLeft w:val="0"/>
          <w:marRight w:val="0"/>
          <w:marTop w:val="0"/>
          <w:marBottom w:val="0"/>
          <w:divBdr>
            <w:top w:val="none" w:sz="0" w:space="0" w:color="auto"/>
            <w:left w:val="none" w:sz="0" w:space="0" w:color="auto"/>
            <w:bottom w:val="none" w:sz="0" w:space="0" w:color="auto"/>
            <w:right w:val="none" w:sz="0" w:space="0" w:color="auto"/>
          </w:divBdr>
          <w:divsChild>
            <w:div w:id="1161316559">
              <w:marLeft w:val="0"/>
              <w:marRight w:val="0"/>
              <w:marTop w:val="0"/>
              <w:marBottom w:val="0"/>
              <w:divBdr>
                <w:top w:val="none" w:sz="0" w:space="0" w:color="auto"/>
                <w:left w:val="none" w:sz="0" w:space="0" w:color="auto"/>
                <w:bottom w:val="none" w:sz="0" w:space="0" w:color="auto"/>
                <w:right w:val="none" w:sz="0" w:space="0" w:color="auto"/>
              </w:divBdr>
              <w:divsChild>
                <w:div w:id="1533112219">
                  <w:marLeft w:val="0"/>
                  <w:marRight w:val="0"/>
                  <w:marTop w:val="0"/>
                  <w:marBottom w:val="0"/>
                  <w:divBdr>
                    <w:top w:val="none" w:sz="0" w:space="0" w:color="auto"/>
                    <w:left w:val="none" w:sz="0" w:space="0" w:color="auto"/>
                    <w:bottom w:val="none" w:sz="0" w:space="0" w:color="auto"/>
                    <w:right w:val="none" w:sz="0" w:space="0" w:color="auto"/>
                  </w:divBdr>
                  <w:divsChild>
                    <w:div w:id="471337568">
                      <w:marLeft w:val="0"/>
                      <w:marRight w:val="0"/>
                      <w:marTop w:val="0"/>
                      <w:marBottom w:val="0"/>
                      <w:divBdr>
                        <w:top w:val="none" w:sz="0" w:space="0" w:color="auto"/>
                        <w:left w:val="none" w:sz="0" w:space="0" w:color="auto"/>
                        <w:bottom w:val="none" w:sz="0" w:space="0" w:color="auto"/>
                        <w:right w:val="none" w:sz="0" w:space="0" w:color="auto"/>
                      </w:divBdr>
                      <w:divsChild>
                        <w:div w:id="398480797">
                          <w:marLeft w:val="0"/>
                          <w:marRight w:val="0"/>
                          <w:marTop w:val="0"/>
                          <w:marBottom w:val="0"/>
                          <w:divBdr>
                            <w:top w:val="none" w:sz="0" w:space="0" w:color="auto"/>
                            <w:left w:val="none" w:sz="0" w:space="0" w:color="auto"/>
                            <w:bottom w:val="none" w:sz="0" w:space="0" w:color="auto"/>
                            <w:right w:val="none" w:sz="0" w:space="0" w:color="auto"/>
                          </w:divBdr>
                        </w:div>
                      </w:divsChild>
                    </w:div>
                    <w:div w:id="1549607404">
                      <w:marLeft w:val="0"/>
                      <w:marRight w:val="0"/>
                      <w:marTop w:val="0"/>
                      <w:marBottom w:val="0"/>
                      <w:divBdr>
                        <w:top w:val="none" w:sz="0" w:space="0" w:color="auto"/>
                        <w:left w:val="none" w:sz="0" w:space="0" w:color="auto"/>
                        <w:bottom w:val="none" w:sz="0" w:space="0" w:color="auto"/>
                        <w:right w:val="none" w:sz="0" w:space="0" w:color="auto"/>
                      </w:divBdr>
                      <w:divsChild>
                        <w:div w:id="213202269">
                          <w:marLeft w:val="0"/>
                          <w:marRight w:val="0"/>
                          <w:marTop w:val="192"/>
                          <w:marBottom w:val="192"/>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menmedia.co.uk/manchestereveningnews/comment/blogs/s/1584191_the-baron-frankal-blog-chin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621</Words>
  <Characters>3544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baron</dc:creator>
  <cp:lastModifiedBy>baron</cp:lastModifiedBy>
  <cp:revision>4</cp:revision>
  <dcterms:created xsi:type="dcterms:W3CDTF">2012-07-24T20:23:00Z</dcterms:created>
  <dcterms:modified xsi:type="dcterms:W3CDTF">2012-07-24T20:52:00Z</dcterms:modified>
</cp:coreProperties>
</file>