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CC34027" w14:textId="2A008C07" w:rsidR="00636DDA" w:rsidRDefault="00E923B3" w:rsidP="00636DDA">
      <w:pPr>
        <w:jc w:val="center"/>
        <w:rPr>
          <w:rFonts w:ascii="Arial" w:hAnsi="Arial" w:cs="Arial"/>
          <w:b/>
          <w:i/>
          <w:sz w:val="52"/>
          <w:szCs w:val="52"/>
        </w:rPr>
      </w:pPr>
      <w:r w:rsidRPr="00A71240">
        <w:rPr>
          <w:noProof/>
          <w:lang w:eastAsia="en-GB"/>
        </w:rPr>
        <w:drawing>
          <wp:inline distT="0" distB="0" distL="0" distR="0" wp14:anchorId="1B29355B" wp14:editId="6E0711EA">
            <wp:extent cx="3327400" cy="781050"/>
            <wp:effectExtent l="0" t="0" r="0" b="0"/>
            <wp:docPr id="1" name="Picture 1" descr="Logo Health Education and Improvement Wal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 Health Education and Improvement Wales"/>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327400" cy="781050"/>
                    </a:xfrm>
                    <a:prstGeom prst="rect">
                      <a:avLst/>
                    </a:prstGeom>
                    <a:noFill/>
                    <a:ln>
                      <a:noFill/>
                    </a:ln>
                  </pic:spPr>
                </pic:pic>
              </a:graphicData>
            </a:graphic>
          </wp:inline>
        </w:drawing>
      </w:r>
    </w:p>
    <w:p w14:paraId="3980C55A" w14:textId="77777777" w:rsidR="00636DDA" w:rsidRDefault="00636DDA" w:rsidP="00636DDA">
      <w:pPr>
        <w:jc w:val="center"/>
        <w:rPr>
          <w:rFonts w:ascii="Arial" w:hAnsi="Arial" w:cs="Arial"/>
          <w:b/>
          <w:i/>
          <w:sz w:val="52"/>
          <w:szCs w:val="52"/>
        </w:rPr>
      </w:pPr>
    </w:p>
    <w:p w14:paraId="1C1FD57B" w14:textId="77777777" w:rsidR="00566B05" w:rsidRDefault="00566B05" w:rsidP="00636DDA">
      <w:pPr>
        <w:jc w:val="center"/>
        <w:rPr>
          <w:rFonts w:ascii="Arial" w:hAnsi="Arial" w:cs="Arial"/>
          <w:b/>
          <w:sz w:val="52"/>
          <w:szCs w:val="52"/>
        </w:rPr>
      </w:pPr>
    </w:p>
    <w:p w14:paraId="0C4D839D" w14:textId="77777777" w:rsidR="00566B05" w:rsidRDefault="00566B05" w:rsidP="00636DDA">
      <w:pPr>
        <w:jc w:val="center"/>
        <w:rPr>
          <w:rFonts w:ascii="Arial" w:hAnsi="Arial" w:cs="Arial"/>
          <w:b/>
          <w:sz w:val="52"/>
          <w:szCs w:val="52"/>
        </w:rPr>
      </w:pPr>
    </w:p>
    <w:p w14:paraId="14BECCCB" w14:textId="77777777" w:rsidR="00636DDA" w:rsidRPr="00566B05" w:rsidRDefault="00566B05" w:rsidP="00636DDA">
      <w:pPr>
        <w:jc w:val="center"/>
        <w:rPr>
          <w:rFonts w:ascii="Arial" w:hAnsi="Arial" w:cs="Arial"/>
          <w:b/>
          <w:sz w:val="52"/>
          <w:szCs w:val="52"/>
        </w:rPr>
      </w:pPr>
      <w:r>
        <w:rPr>
          <w:rFonts w:ascii="Arial" w:hAnsi="Arial" w:cs="Arial"/>
          <w:b/>
          <w:sz w:val="52"/>
          <w:szCs w:val="52"/>
        </w:rPr>
        <w:t>Health Education &amp; Improvement Wales</w:t>
      </w:r>
    </w:p>
    <w:p w14:paraId="76C34868" w14:textId="77777777" w:rsidR="00636DDA" w:rsidRPr="0097401D" w:rsidRDefault="00636DDA" w:rsidP="00636DDA">
      <w:pPr>
        <w:jc w:val="center"/>
        <w:rPr>
          <w:rFonts w:ascii="Arial" w:hAnsi="Arial" w:cs="Arial"/>
          <w:b/>
          <w:i/>
          <w:sz w:val="52"/>
          <w:szCs w:val="52"/>
        </w:rPr>
      </w:pPr>
    </w:p>
    <w:p w14:paraId="3CBDB49E" w14:textId="77777777" w:rsidR="00636DDA" w:rsidRPr="002D05E8" w:rsidRDefault="00636DDA" w:rsidP="00636DDA">
      <w:pPr>
        <w:jc w:val="center"/>
        <w:rPr>
          <w:rFonts w:ascii="Arial" w:hAnsi="Arial" w:cs="Arial"/>
          <w:b/>
          <w:sz w:val="52"/>
          <w:szCs w:val="52"/>
        </w:rPr>
      </w:pPr>
      <w:r>
        <w:rPr>
          <w:rFonts w:ascii="Arial" w:hAnsi="Arial" w:cs="Arial"/>
          <w:b/>
          <w:sz w:val="52"/>
          <w:szCs w:val="52"/>
        </w:rPr>
        <w:t>Special Leave Policy</w:t>
      </w:r>
    </w:p>
    <w:p w14:paraId="54C6EE89" w14:textId="77777777" w:rsidR="00636DDA" w:rsidRPr="002D05E8" w:rsidRDefault="00636DDA" w:rsidP="00636DDA">
      <w:pPr>
        <w:rPr>
          <w:rFonts w:ascii="Arial" w:hAnsi="Arial" w:cs="Arial"/>
          <w:sz w:val="24"/>
          <w:szCs w:val="24"/>
        </w:rPr>
      </w:pPr>
    </w:p>
    <w:p w14:paraId="6EB9CF24" w14:textId="77777777" w:rsidR="00636DDA" w:rsidRPr="002D05E8" w:rsidRDefault="00636DDA" w:rsidP="00636DDA">
      <w:pPr>
        <w:rPr>
          <w:rFonts w:ascii="Arial" w:hAnsi="Arial" w:cs="Arial"/>
          <w:sz w:val="24"/>
          <w:szCs w:val="24"/>
        </w:rPr>
      </w:pPr>
    </w:p>
    <w:p w14:paraId="694C7BF5" w14:textId="77777777" w:rsidR="00636DDA" w:rsidRPr="002D05E8" w:rsidRDefault="00636DDA" w:rsidP="00636DDA">
      <w:pPr>
        <w:rPr>
          <w:rFonts w:ascii="Arial" w:hAnsi="Arial" w:cs="Arial"/>
          <w:sz w:val="24"/>
          <w:szCs w:val="24"/>
        </w:rPr>
      </w:pPr>
    </w:p>
    <w:p w14:paraId="363C44CA" w14:textId="77777777" w:rsidR="00636DDA" w:rsidRPr="002D05E8" w:rsidRDefault="00636DDA" w:rsidP="00636DDA">
      <w:pPr>
        <w:rPr>
          <w:rFonts w:ascii="Arial" w:hAnsi="Arial" w:cs="Arial"/>
          <w:sz w:val="24"/>
          <w:szCs w:val="24"/>
        </w:rPr>
      </w:pPr>
    </w:p>
    <w:p w14:paraId="4127CA9B" w14:textId="77777777" w:rsidR="00636DDA" w:rsidRPr="002D05E8" w:rsidRDefault="00636DDA" w:rsidP="00636DDA">
      <w:pPr>
        <w:rPr>
          <w:rFonts w:ascii="Arial" w:hAnsi="Arial" w:cs="Arial"/>
          <w:sz w:val="24"/>
          <w:szCs w:val="24"/>
        </w:rPr>
      </w:pPr>
    </w:p>
    <w:p w14:paraId="2E947241" w14:textId="77777777" w:rsidR="00636DDA" w:rsidRPr="002D05E8" w:rsidRDefault="00636DDA" w:rsidP="00636DDA">
      <w:pPr>
        <w:rPr>
          <w:rFonts w:ascii="Arial" w:hAnsi="Arial" w:cs="Arial"/>
          <w:sz w:val="24"/>
          <w:szCs w:val="24"/>
        </w:rPr>
      </w:pPr>
    </w:p>
    <w:p w14:paraId="0FEFE834" w14:textId="77777777" w:rsidR="00636DDA" w:rsidRPr="002D05E8" w:rsidRDefault="00636DDA" w:rsidP="00636DDA">
      <w:pPr>
        <w:rPr>
          <w:rFonts w:ascii="Arial" w:hAnsi="Arial" w:cs="Arial"/>
          <w:sz w:val="24"/>
          <w:szCs w:val="24"/>
        </w:rPr>
      </w:pPr>
    </w:p>
    <w:p w14:paraId="01ABDC66" w14:textId="77777777" w:rsidR="00636DDA" w:rsidRPr="002D05E8" w:rsidRDefault="00636DDA" w:rsidP="00636DDA">
      <w:pPr>
        <w:rPr>
          <w:rFonts w:ascii="Arial" w:hAnsi="Arial" w:cs="Arial"/>
          <w:sz w:val="24"/>
          <w:szCs w:val="24"/>
        </w:rPr>
      </w:pPr>
    </w:p>
    <w:p w14:paraId="3932EFCD" w14:textId="77777777" w:rsidR="00636DDA" w:rsidRPr="002D05E8" w:rsidRDefault="00636DDA" w:rsidP="00636DDA">
      <w:pPr>
        <w:rPr>
          <w:rFonts w:ascii="Arial" w:hAnsi="Arial" w:cs="Arial"/>
          <w:sz w:val="24"/>
          <w:szCs w:val="24"/>
        </w:rPr>
      </w:pPr>
    </w:p>
    <w:p w14:paraId="72264E88" w14:textId="77777777" w:rsidR="00636DDA" w:rsidRPr="002D05E8" w:rsidRDefault="00636DDA" w:rsidP="00636DDA">
      <w:pPr>
        <w:rPr>
          <w:rFonts w:ascii="Arial" w:hAnsi="Arial" w:cs="Arial"/>
          <w:sz w:val="24"/>
          <w:szCs w:val="24"/>
        </w:rPr>
      </w:pPr>
    </w:p>
    <w:p w14:paraId="429FBE0D" w14:textId="77777777" w:rsidR="00636DDA" w:rsidRPr="002D05E8" w:rsidRDefault="00636DDA" w:rsidP="00636DDA">
      <w:pPr>
        <w:rPr>
          <w:rFonts w:ascii="Arial" w:hAnsi="Arial" w:cs="Arial"/>
          <w:sz w:val="24"/>
          <w:szCs w:val="24"/>
        </w:rPr>
      </w:pPr>
    </w:p>
    <w:p w14:paraId="054AE24D" w14:textId="77777777" w:rsidR="00636DDA" w:rsidRPr="002D05E8" w:rsidRDefault="00636DDA" w:rsidP="00636DDA">
      <w:pPr>
        <w:rPr>
          <w:rFonts w:ascii="Arial" w:hAnsi="Arial" w:cs="Arial"/>
          <w:sz w:val="24"/>
          <w:szCs w:val="24"/>
        </w:rPr>
      </w:pPr>
    </w:p>
    <w:p w14:paraId="666DA2FE" w14:textId="77777777" w:rsidR="00636DDA" w:rsidRPr="002D05E8" w:rsidRDefault="00636DDA" w:rsidP="00636DDA">
      <w:pPr>
        <w:rPr>
          <w:rFonts w:ascii="Arial" w:hAnsi="Arial" w:cs="Arial"/>
          <w:sz w:val="24"/>
          <w:szCs w:val="24"/>
        </w:rPr>
      </w:pPr>
    </w:p>
    <w:p w14:paraId="1712D1C1" w14:textId="77777777" w:rsidR="00636DDA" w:rsidRPr="002D05E8" w:rsidRDefault="00636DDA" w:rsidP="00636DDA">
      <w:pPr>
        <w:rPr>
          <w:rFonts w:ascii="Arial" w:hAnsi="Arial" w:cs="Arial"/>
          <w:b/>
          <w:sz w:val="24"/>
          <w:szCs w:val="24"/>
        </w:rPr>
      </w:pPr>
      <w:r w:rsidRPr="002D05E8">
        <w:rPr>
          <w:rFonts w:ascii="Arial" w:hAnsi="Arial" w:cs="Arial"/>
          <w:b/>
          <w:sz w:val="24"/>
          <w:szCs w:val="24"/>
        </w:rPr>
        <w:t>Approved by:</w:t>
      </w:r>
      <w:r w:rsidRPr="002D05E8">
        <w:rPr>
          <w:rFonts w:ascii="Arial" w:hAnsi="Arial" w:cs="Arial"/>
          <w:b/>
          <w:sz w:val="24"/>
          <w:szCs w:val="24"/>
        </w:rPr>
        <w:tab/>
      </w:r>
      <w:r>
        <w:rPr>
          <w:rFonts w:ascii="Arial" w:hAnsi="Arial" w:cs="Arial"/>
          <w:b/>
          <w:sz w:val="24"/>
          <w:szCs w:val="24"/>
        </w:rPr>
        <w:t>Welsh Part</w:t>
      </w:r>
      <w:r w:rsidR="00914748">
        <w:rPr>
          <w:rFonts w:ascii="Arial" w:hAnsi="Arial" w:cs="Arial"/>
          <w:b/>
          <w:sz w:val="24"/>
          <w:szCs w:val="24"/>
        </w:rPr>
        <w:t xml:space="preserve">nership Forum </w:t>
      </w:r>
      <w:r w:rsidRPr="002D05E8">
        <w:rPr>
          <w:rFonts w:ascii="Arial" w:hAnsi="Arial" w:cs="Arial"/>
          <w:b/>
          <w:sz w:val="24"/>
          <w:szCs w:val="24"/>
        </w:rPr>
        <w:tab/>
      </w:r>
    </w:p>
    <w:p w14:paraId="480586AB" w14:textId="77777777" w:rsidR="00636DDA" w:rsidRPr="002D05E8" w:rsidRDefault="00636DDA" w:rsidP="00636DDA">
      <w:pPr>
        <w:rPr>
          <w:rFonts w:ascii="Arial" w:hAnsi="Arial" w:cs="Arial"/>
          <w:b/>
          <w:sz w:val="24"/>
          <w:szCs w:val="24"/>
        </w:rPr>
      </w:pPr>
    </w:p>
    <w:p w14:paraId="170C38BF" w14:textId="77777777" w:rsidR="00636DDA" w:rsidRDefault="00636DDA" w:rsidP="00636DDA">
      <w:pPr>
        <w:rPr>
          <w:rFonts w:ascii="Arial" w:hAnsi="Arial" w:cs="Arial"/>
          <w:b/>
          <w:sz w:val="24"/>
          <w:szCs w:val="24"/>
        </w:rPr>
      </w:pPr>
      <w:r w:rsidRPr="002D05E8">
        <w:rPr>
          <w:rFonts w:ascii="Arial" w:hAnsi="Arial" w:cs="Arial"/>
          <w:b/>
          <w:sz w:val="24"/>
          <w:szCs w:val="24"/>
        </w:rPr>
        <w:t>Issue Date:</w:t>
      </w:r>
      <w:r>
        <w:rPr>
          <w:rFonts w:ascii="Arial" w:hAnsi="Arial" w:cs="Arial"/>
          <w:b/>
          <w:sz w:val="24"/>
          <w:szCs w:val="24"/>
        </w:rPr>
        <w:tab/>
      </w:r>
      <w:r>
        <w:rPr>
          <w:rFonts w:ascii="Arial" w:hAnsi="Arial" w:cs="Arial"/>
          <w:b/>
          <w:sz w:val="24"/>
          <w:szCs w:val="24"/>
        </w:rPr>
        <w:tab/>
      </w:r>
      <w:r w:rsidR="000E2C22">
        <w:rPr>
          <w:rFonts w:ascii="Arial" w:hAnsi="Arial" w:cs="Arial"/>
          <w:b/>
          <w:sz w:val="24"/>
          <w:szCs w:val="24"/>
        </w:rPr>
        <w:t>January 2018</w:t>
      </w:r>
    </w:p>
    <w:p w14:paraId="4AE9BD12" w14:textId="77777777" w:rsidR="00D60543" w:rsidRDefault="00D60543" w:rsidP="00636DDA">
      <w:pPr>
        <w:rPr>
          <w:rFonts w:ascii="Arial" w:hAnsi="Arial" w:cs="Arial"/>
          <w:b/>
          <w:sz w:val="24"/>
          <w:szCs w:val="24"/>
        </w:rPr>
      </w:pPr>
    </w:p>
    <w:p w14:paraId="04073289" w14:textId="77777777" w:rsidR="00636DDA" w:rsidRPr="000E2C22" w:rsidRDefault="00636DDA" w:rsidP="00636DDA">
      <w:pPr>
        <w:rPr>
          <w:rFonts w:ascii="Arial" w:hAnsi="Arial" w:cs="Arial"/>
          <w:b/>
          <w:sz w:val="24"/>
          <w:szCs w:val="24"/>
        </w:rPr>
      </w:pPr>
      <w:r w:rsidRPr="002D05E8">
        <w:rPr>
          <w:rFonts w:ascii="Arial" w:hAnsi="Arial" w:cs="Arial"/>
          <w:b/>
          <w:sz w:val="24"/>
          <w:szCs w:val="24"/>
        </w:rPr>
        <w:t>Review Date:</w:t>
      </w:r>
      <w:r w:rsidRPr="002D05E8">
        <w:rPr>
          <w:rFonts w:ascii="Arial" w:hAnsi="Arial" w:cs="Arial"/>
          <w:sz w:val="24"/>
          <w:szCs w:val="24"/>
        </w:rPr>
        <w:tab/>
      </w:r>
      <w:r w:rsidR="000E2C22" w:rsidRPr="000E2C22">
        <w:rPr>
          <w:rFonts w:ascii="Arial" w:hAnsi="Arial" w:cs="Arial"/>
          <w:b/>
          <w:sz w:val="24"/>
          <w:szCs w:val="24"/>
        </w:rPr>
        <w:t>January 2020</w:t>
      </w:r>
    </w:p>
    <w:p w14:paraId="232A60D4" w14:textId="77777777" w:rsidR="00636DDA" w:rsidRPr="00566B05" w:rsidRDefault="00636DDA">
      <w:pPr>
        <w:rPr>
          <w:b/>
        </w:rPr>
      </w:pPr>
    </w:p>
    <w:p w14:paraId="2BD15B31" w14:textId="77777777" w:rsidR="00636DDA" w:rsidRDefault="00566B05">
      <w:pPr>
        <w:rPr>
          <w:rFonts w:ascii="Arial" w:hAnsi="Arial" w:cs="Arial"/>
          <w:b/>
          <w:sz w:val="24"/>
          <w:szCs w:val="24"/>
        </w:rPr>
      </w:pPr>
      <w:r>
        <w:rPr>
          <w:rFonts w:ascii="Arial" w:hAnsi="Arial" w:cs="Arial"/>
          <w:b/>
          <w:sz w:val="24"/>
          <w:szCs w:val="24"/>
        </w:rPr>
        <w:t xml:space="preserve">Adopted by: </w:t>
      </w:r>
      <w:r>
        <w:rPr>
          <w:rFonts w:ascii="Arial" w:hAnsi="Arial" w:cs="Arial"/>
          <w:b/>
          <w:sz w:val="24"/>
          <w:szCs w:val="24"/>
        </w:rPr>
        <w:tab/>
        <w:t>Health Education &amp; Improvement Wales</w:t>
      </w:r>
    </w:p>
    <w:p w14:paraId="19A426CB" w14:textId="77777777" w:rsidR="00566B05" w:rsidRDefault="00566B05">
      <w:pPr>
        <w:rPr>
          <w:rFonts w:ascii="Arial" w:hAnsi="Arial" w:cs="Arial"/>
          <w:b/>
          <w:sz w:val="24"/>
          <w:szCs w:val="24"/>
        </w:rPr>
      </w:pPr>
    </w:p>
    <w:p w14:paraId="4970F1DE" w14:textId="77777777" w:rsidR="00566B05" w:rsidRPr="00566B05" w:rsidRDefault="00566B05">
      <w:pPr>
        <w:rPr>
          <w:rFonts w:ascii="Arial" w:hAnsi="Arial" w:cs="Arial"/>
          <w:b/>
          <w:sz w:val="24"/>
          <w:szCs w:val="24"/>
        </w:rPr>
      </w:pPr>
      <w:r>
        <w:rPr>
          <w:rFonts w:ascii="Arial" w:hAnsi="Arial" w:cs="Arial"/>
          <w:b/>
          <w:sz w:val="24"/>
          <w:szCs w:val="24"/>
        </w:rPr>
        <w:t>Date:</w:t>
      </w:r>
      <w:r w:rsidR="00F23827">
        <w:rPr>
          <w:rFonts w:ascii="Arial" w:hAnsi="Arial" w:cs="Arial"/>
          <w:b/>
          <w:sz w:val="24"/>
          <w:szCs w:val="24"/>
        </w:rPr>
        <w:tab/>
      </w:r>
      <w:r w:rsidR="00F23827">
        <w:rPr>
          <w:rFonts w:ascii="Arial" w:hAnsi="Arial" w:cs="Arial"/>
          <w:b/>
          <w:sz w:val="24"/>
          <w:szCs w:val="24"/>
        </w:rPr>
        <w:tab/>
      </w:r>
      <w:r w:rsidR="00F23827">
        <w:rPr>
          <w:rFonts w:ascii="Arial" w:hAnsi="Arial" w:cs="Arial"/>
          <w:b/>
          <w:sz w:val="24"/>
          <w:szCs w:val="24"/>
        </w:rPr>
        <w:tab/>
        <w:t>2 October, 2018</w:t>
      </w:r>
    </w:p>
    <w:p w14:paraId="0CFBAD5D" w14:textId="77777777" w:rsidR="00636DDA" w:rsidRDefault="00636DDA"/>
    <w:p w14:paraId="2E3688DA" w14:textId="77777777" w:rsidR="00D60543" w:rsidRPr="002D05E8" w:rsidRDefault="00D60543" w:rsidP="00D60543">
      <w:pPr>
        <w:rPr>
          <w:rFonts w:ascii="Arial" w:hAnsi="Arial" w:cs="Arial"/>
          <w:b/>
          <w:sz w:val="24"/>
          <w:szCs w:val="24"/>
        </w:rPr>
      </w:pPr>
      <w:r>
        <w:rPr>
          <w:rFonts w:ascii="Arial" w:hAnsi="Arial" w:cs="Arial"/>
          <w:b/>
          <w:sz w:val="24"/>
          <w:szCs w:val="24"/>
        </w:rPr>
        <w:t>Amended:</w:t>
      </w:r>
      <w:r>
        <w:rPr>
          <w:rFonts w:ascii="Arial" w:hAnsi="Arial" w:cs="Arial"/>
          <w:b/>
          <w:sz w:val="24"/>
          <w:szCs w:val="24"/>
        </w:rPr>
        <w:tab/>
      </w:r>
      <w:r>
        <w:rPr>
          <w:rFonts w:ascii="Arial" w:hAnsi="Arial" w:cs="Arial"/>
          <w:b/>
          <w:sz w:val="24"/>
          <w:szCs w:val="24"/>
        </w:rPr>
        <w:tab/>
        <w:t>June 2019</w:t>
      </w:r>
    </w:p>
    <w:p w14:paraId="7D2CD248" w14:textId="77777777" w:rsidR="00636DDA" w:rsidRDefault="00636DDA"/>
    <w:p w14:paraId="524F935B" w14:textId="77777777" w:rsidR="00132248" w:rsidRPr="00132248" w:rsidRDefault="00132248" w:rsidP="00132248">
      <w:pPr>
        <w:rPr>
          <w:rFonts w:ascii="Arial" w:hAnsi="Arial" w:cs="Arial"/>
          <w:b/>
          <w:sz w:val="24"/>
          <w:szCs w:val="24"/>
        </w:rPr>
      </w:pPr>
      <w:r w:rsidRPr="00132248">
        <w:rPr>
          <w:rFonts w:ascii="Arial" w:hAnsi="Arial" w:cs="Arial"/>
          <w:b/>
          <w:sz w:val="24"/>
          <w:szCs w:val="24"/>
        </w:rPr>
        <w:t>This is an All Wales Policy, approved by the Welsh Partnership Forum and remains extant.</w:t>
      </w:r>
    </w:p>
    <w:p w14:paraId="3B8C121C" w14:textId="77777777" w:rsidR="00636DDA" w:rsidRDefault="00636DDA"/>
    <w:p w14:paraId="079FA30D" w14:textId="77777777" w:rsidR="00636DDA" w:rsidRDefault="00636DDA"/>
    <w:p w14:paraId="123EEC43" w14:textId="77777777" w:rsidR="00636DDA" w:rsidRDefault="00636DDA"/>
    <w:p w14:paraId="12FA8535" w14:textId="77777777" w:rsidR="00636DDA" w:rsidRDefault="00636DDA"/>
    <w:p w14:paraId="2FD504F1" w14:textId="77777777" w:rsidR="00636DDA" w:rsidRDefault="00636DDA"/>
    <w:p w14:paraId="1A2B5E5B" w14:textId="77777777" w:rsidR="00636DDA" w:rsidRDefault="00636DDA"/>
    <w:p w14:paraId="26E256DD" w14:textId="77777777" w:rsidR="00636DDA" w:rsidRPr="002D05E8" w:rsidRDefault="00636DDA" w:rsidP="00B72D52">
      <w:pPr>
        <w:pStyle w:val="Heading1"/>
      </w:pPr>
      <w:r w:rsidRPr="002D05E8">
        <w:t>C O N T E N T S</w:t>
      </w:r>
    </w:p>
    <w:p w14:paraId="542B2A22" w14:textId="77777777" w:rsidR="00636DDA" w:rsidRDefault="00636DDA"/>
    <w:p w14:paraId="16FC4FFE" w14:textId="77777777" w:rsidR="00E82BA5" w:rsidRPr="006D3976" w:rsidRDefault="00E82BA5" w:rsidP="00636DDA">
      <w:pPr>
        <w:pStyle w:val="ListParagraph"/>
        <w:numPr>
          <w:ilvl w:val="0"/>
          <w:numId w:val="1"/>
        </w:numPr>
        <w:rPr>
          <w:rFonts w:ascii="Arial" w:hAnsi="Arial" w:cs="Arial"/>
          <w:sz w:val="24"/>
          <w:szCs w:val="24"/>
        </w:rPr>
      </w:pPr>
      <w:r w:rsidRPr="006D3976">
        <w:rPr>
          <w:rFonts w:ascii="Arial" w:hAnsi="Arial" w:cs="Arial"/>
          <w:sz w:val="24"/>
          <w:szCs w:val="24"/>
        </w:rPr>
        <w:t>Policy Statement</w:t>
      </w:r>
    </w:p>
    <w:p w14:paraId="68957D7E" w14:textId="77777777" w:rsidR="00E82BA5" w:rsidRPr="006D3976" w:rsidRDefault="00E82BA5" w:rsidP="00E82BA5">
      <w:pPr>
        <w:pStyle w:val="ListParagraph"/>
        <w:rPr>
          <w:rFonts w:ascii="Arial" w:hAnsi="Arial" w:cs="Arial"/>
          <w:sz w:val="24"/>
          <w:szCs w:val="24"/>
        </w:rPr>
      </w:pPr>
    </w:p>
    <w:p w14:paraId="49FC29C8" w14:textId="77777777" w:rsidR="00636DDA" w:rsidRPr="006D3976" w:rsidRDefault="00636DDA" w:rsidP="00636DDA">
      <w:pPr>
        <w:pStyle w:val="ListParagraph"/>
        <w:numPr>
          <w:ilvl w:val="0"/>
          <w:numId w:val="1"/>
        </w:numPr>
        <w:rPr>
          <w:rFonts w:ascii="Arial" w:hAnsi="Arial" w:cs="Arial"/>
          <w:sz w:val="24"/>
          <w:szCs w:val="24"/>
        </w:rPr>
      </w:pPr>
      <w:r w:rsidRPr="006D3976">
        <w:rPr>
          <w:rFonts w:ascii="Arial" w:hAnsi="Arial" w:cs="Arial"/>
          <w:sz w:val="24"/>
          <w:szCs w:val="24"/>
        </w:rPr>
        <w:t>Introduction</w:t>
      </w:r>
    </w:p>
    <w:p w14:paraId="69DBC3C8" w14:textId="77777777" w:rsidR="00636DDA" w:rsidRPr="006D3976" w:rsidRDefault="00636DDA" w:rsidP="00636DDA">
      <w:pPr>
        <w:ind w:left="360"/>
        <w:rPr>
          <w:rFonts w:ascii="Arial" w:hAnsi="Arial" w:cs="Arial"/>
          <w:sz w:val="24"/>
          <w:szCs w:val="24"/>
        </w:rPr>
      </w:pPr>
    </w:p>
    <w:p w14:paraId="2EF2BF9A" w14:textId="77777777" w:rsidR="00636DDA" w:rsidRPr="006D3976" w:rsidRDefault="00636DDA" w:rsidP="00636DDA">
      <w:pPr>
        <w:pStyle w:val="ListParagraph"/>
        <w:numPr>
          <w:ilvl w:val="0"/>
          <w:numId w:val="1"/>
        </w:numPr>
        <w:rPr>
          <w:rFonts w:ascii="Arial" w:hAnsi="Arial" w:cs="Arial"/>
          <w:sz w:val="24"/>
          <w:szCs w:val="24"/>
        </w:rPr>
      </w:pPr>
      <w:r w:rsidRPr="006D3976">
        <w:rPr>
          <w:rFonts w:ascii="Arial" w:hAnsi="Arial" w:cs="Arial"/>
          <w:sz w:val="24"/>
          <w:szCs w:val="24"/>
        </w:rPr>
        <w:t>Scope</w:t>
      </w:r>
      <w:r w:rsidR="00F568A4" w:rsidRPr="006D3976">
        <w:rPr>
          <w:rFonts w:ascii="Arial" w:hAnsi="Arial" w:cs="Arial"/>
          <w:sz w:val="24"/>
          <w:szCs w:val="24"/>
        </w:rPr>
        <w:t xml:space="preserve"> of policy</w:t>
      </w:r>
    </w:p>
    <w:p w14:paraId="31AD38A9" w14:textId="77777777" w:rsidR="00E82BA5" w:rsidRPr="006D3976" w:rsidRDefault="00E82BA5" w:rsidP="00E82BA5">
      <w:pPr>
        <w:pStyle w:val="ListParagraph"/>
        <w:rPr>
          <w:rFonts w:ascii="Arial" w:hAnsi="Arial" w:cs="Arial"/>
          <w:sz w:val="24"/>
          <w:szCs w:val="24"/>
        </w:rPr>
      </w:pPr>
    </w:p>
    <w:p w14:paraId="5D636A55" w14:textId="77777777" w:rsidR="00636DDA" w:rsidRDefault="00E82BA5" w:rsidP="00636DDA">
      <w:pPr>
        <w:pStyle w:val="ListParagraph"/>
        <w:numPr>
          <w:ilvl w:val="0"/>
          <w:numId w:val="1"/>
        </w:numPr>
        <w:rPr>
          <w:rFonts w:ascii="Arial" w:hAnsi="Arial" w:cs="Arial"/>
          <w:sz w:val="24"/>
          <w:szCs w:val="24"/>
        </w:rPr>
      </w:pPr>
      <w:r w:rsidRPr="00364565">
        <w:rPr>
          <w:rFonts w:ascii="Arial" w:hAnsi="Arial" w:cs="Arial"/>
          <w:sz w:val="24"/>
          <w:szCs w:val="24"/>
        </w:rPr>
        <w:t>Principles</w:t>
      </w:r>
    </w:p>
    <w:p w14:paraId="49F32EE5" w14:textId="77777777" w:rsidR="00364565" w:rsidRDefault="00364565" w:rsidP="00364565">
      <w:pPr>
        <w:pStyle w:val="ListParagraph"/>
        <w:rPr>
          <w:rFonts w:ascii="Arial" w:hAnsi="Arial" w:cs="Arial"/>
          <w:sz w:val="24"/>
          <w:szCs w:val="24"/>
        </w:rPr>
      </w:pPr>
    </w:p>
    <w:p w14:paraId="115AF63D" w14:textId="77777777" w:rsidR="00364565" w:rsidRDefault="00364565" w:rsidP="00364565">
      <w:pPr>
        <w:pStyle w:val="ListParagraph"/>
        <w:numPr>
          <w:ilvl w:val="0"/>
          <w:numId w:val="1"/>
        </w:numPr>
        <w:rPr>
          <w:rFonts w:ascii="Arial" w:hAnsi="Arial" w:cs="Arial"/>
          <w:sz w:val="24"/>
          <w:szCs w:val="24"/>
        </w:rPr>
      </w:pPr>
      <w:r>
        <w:rPr>
          <w:rFonts w:ascii="Arial" w:hAnsi="Arial" w:cs="Arial"/>
          <w:sz w:val="24"/>
          <w:szCs w:val="24"/>
        </w:rPr>
        <w:t>Responsibilities under the policy</w:t>
      </w:r>
    </w:p>
    <w:p w14:paraId="69A53CFA" w14:textId="77777777" w:rsidR="00364565" w:rsidRPr="00364565" w:rsidRDefault="00364565" w:rsidP="00364565">
      <w:pPr>
        <w:pStyle w:val="ListParagraph"/>
        <w:rPr>
          <w:rFonts w:ascii="Arial" w:hAnsi="Arial" w:cs="Arial"/>
          <w:sz w:val="24"/>
          <w:szCs w:val="24"/>
        </w:rPr>
      </w:pPr>
    </w:p>
    <w:p w14:paraId="03213337" w14:textId="77777777" w:rsidR="00636DDA" w:rsidRPr="003D166D" w:rsidRDefault="000F0568" w:rsidP="00636DDA">
      <w:pPr>
        <w:pStyle w:val="ListParagraph"/>
        <w:numPr>
          <w:ilvl w:val="0"/>
          <w:numId w:val="1"/>
        </w:numPr>
        <w:rPr>
          <w:rFonts w:ascii="Arial" w:hAnsi="Arial" w:cs="Arial"/>
          <w:sz w:val="24"/>
          <w:szCs w:val="24"/>
        </w:rPr>
      </w:pPr>
      <w:r w:rsidRPr="003D166D">
        <w:rPr>
          <w:rFonts w:ascii="Arial" w:hAnsi="Arial" w:cs="Arial"/>
          <w:sz w:val="24"/>
          <w:szCs w:val="24"/>
        </w:rPr>
        <w:t>Types of Leave</w:t>
      </w:r>
    </w:p>
    <w:p w14:paraId="2BB68A24" w14:textId="77777777" w:rsidR="00636DDA" w:rsidRPr="006D3976" w:rsidRDefault="00636DDA" w:rsidP="00636DDA">
      <w:pPr>
        <w:pStyle w:val="ListParagraph"/>
        <w:rPr>
          <w:rFonts w:ascii="Arial" w:hAnsi="Arial" w:cs="Arial"/>
          <w:sz w:val="24"/>
          <w:szCs w:val="24"/>
        </w:rPr>
      </w:pPr>
    </w:p>
    <w:p w14:paraId="14DE53A9" w14:textId="77777777" w:rsidR="00636DDA" w:rsidRPr="006D3976" w:rsidRDefault="008F17BE" w:rsidP="00636DDA">
      <w:pPr>
        <w:pStyle w:val="ListParagraph"/>
        <w:numPr>
          <w:ilvl w:val="0"/>
          <w:numId w:val="1"/>
        </w:numPr>
        <w:rPr>
          <w:rFonts w:ascii="Arial" w:hAnsi="Arial" w:cs="Arial"/>
          <w:sz w:val="24"/>
          <w:szCs w:val="24"/>
        </w:rPr>
      </w:pPr>
      <w:r w:rsidRPr="006D3976">
        <w:rPr>
          <w:rFonts w:ascii="Arial" w:hAnsi="Arial" w:cs="Arial"/>
          <w:sz w:val="24"/>
          <w:szCs w:val="24"/>
        </w:rPr>
        <w:t>Different types of special leave</w:t>
      </w:r>
    </w:p>
    <w:p w14:paraId="303C36F0" w14:textId="77777777" w:rsidR="008F17BE" w:rsidRDefault="008F17BE" w:rsidP="00364565">
      <w:pPr>
        <w:pStyle w:val="ListParagraph"/>
        <w:ind w:left="0"/>
        <w:rPr>
          <w:rFonts w:ascii="Arial" w:hAnsi="Arial" w:cs="Arial"/>
          <w:sz w:val="24"/>
          <w:szCs w:val="24"/>
        </w:rPr>
      </w:pPr>
    </w:p>
    <w:p w14:paraId="1114660A" w14:textId="77777777" w:rsidR="008F17BE" w:rsidRDefault="008F17BE" w:rsidP="00636DDA">
      <w:pPr>
        <w:pStyle w:val="ListParagraph"/>
        <w:numPr>
          <w:ilvl w:val="0"/>
          <w:numId w:val="1"/>
        </w:numPr>
        <w:rPr>
          <w:rFonts w:ascii="Arial" w:hAnsi="Arial" w:cs="Arial"/>
          <w:sz w:val="24"/>
          <w:szCs w:val="24"/>
        </w:rPr>
      </w:pPr>
      <w:r>
        <w:rPr>
          <w:rFonts w:ascii="Arial" w:hAnsi="Arial" w:cs="Arial"/>
          <w:sz w:val="24"/>
          <w:szCs w:val="24"/>
        </w:rPr>
        <w:t>Appeals</w:t>
      </w:r>
    </w:p>
    <w:p w14:paraId="569B40BC" w14:textId="77777777" w:rsidR="00636DDA" w:rsidRPr="00636DDA" w:rsidRDefault="00636DDA" w:rsidP="00636DDA">
      <w:pPr>
        <w:pStyle w:val="ListParagraph"/>
        <w:rPr>
          <w:rFonts w:ascii="Arial" w:hAnsi="Arial" w:cs="Arial"/>
          <w:sz w:val="24"/>
          <w:szCs w:val="24"/>
        </w:rPr>
      </w:pPr>
    </w:p>
    <w:p w14:paraId="1D0F417E" w14:textId="77777777" w:rsidR="00636DDA" w:rsidRDefault="00636DDA" w:rsidP="00636DDA">
      <w:pPr>
        <w:pStyle w:val="ListParagraph"/>
        <w:numPr>
          <w:ilvl w:val="0"/>
          <w:numId w:val="1"/>
        </w:numPr>
        <w:rPr>
          <w:rFonts w:ascii="Arial" w:hAnsi="Arial" w:cs="Arial"/>
          <w:sz w:val="24"/>
          <w:szCs w:val="24"/>
        </w:rPr>
      </w:pPr>
      <w:r>
        <w:rPr>
          <w:rFonts w:ascii="Arial" w:hAnsi="Arial" w:cs="Arial"/>
          <w:sz w:val="24"/>
          <w:szCs w:val="24"/>
        </w:rPr>
        <w:t>Training and awareness</w:t>
      </w:r>
    </w:p>
    <w:p w14:paraId="6D504667" w14:textId="77777777" w:rsidR="00636DDA" w:rsidRPr="00636DDA" w:rsidRDefault="00636DDA" w:rsidP="00636DDA">
      <w:pPr>
        <w:pStyle w:val="ListParagraph"/>
        <w:rPr>
          <w:rFonts w:ascii="Arial" w:hAnsi="Arial" w:cs="Arial"/>
          <w:sz w:val="24"/>
          <w:szCs w:val="24"/>
        </w:rPr>
      </w:pPr>
    </w:p>
    <w:p w14:paraId="3BA9D022" w14:textId="77777777" w:rsidR="00636DDA" w:rsidRDefault="00636DDA" w:rsidP="00636DDA">
      <w:pPr>
        <w:pStyle w:val="ListParagraph"/>
        <w:numPr>
          <w:ilvl w:val="0"/>
          <w:numId w:val="1"/>
        </w:numPr>
        <w:rPr>
          <w:rFonts w:ascii="Arial" w:hAnsi="Arial" w:cs="Arial"/>
          <w:sz w:val="24"/>
          <w:szCs w:val="24"/>
        </w:rPr>
      </w:pPr>
      <w:r>
        <w:rPr>
          <w:rFonts w:ascii="Arial" w:hAnsi="Arial" w:cs="Arial"/>
          <w:sz w:val="24"/>
          <w:szCs w:val="24"/>
        </w:rPr>
        <w:t>Equality</w:t>
      </w:r>
    </w:p>
    <w:p w14:paraId="7CA285C9" w14:textId="77777777" w:rsidR="00636DDA" w:rsidRPr="00636DDA" w:rsidRDefault="00636DDA" w:rsidP="00636DDA">
      <w:pPr>
        <w:pStyle w:val="ListParagraph"/>
        <w:rPr>
          <w:rFonts w:ascii="Arial" w:hAnsi="Arial" w:cs="Arial"/>
          <w:sz w:val="24"/>
          <w:szCs w:val="24"/>
        </w:rPr>
      </w:pPr>
    </w:p>
    <w:p w14:paraId="01F35D45" w14:textId="77777777" w:rsidR="00636DDA" w:rsidRDefault="00636DDA" w:rsidP="00636DDA">
      <w:pPr>
        <w:pStyle w:val="ListParagraph"/>
        <w:numPr>
          <w:ilvl w:val="0"/>
          <w:numId w:val="1"/>
        </w:numPr>
        <w:rPr>
          <w:rFonts w:ascii="Arial" w:hAnsi="Arial" w:cs="Arial"/>
          <w:sz w:val="24"/>
          <w:szCs w:val="24"/>
        </w:rPr>
      </w:pPr>
      <w:r>
        <w:rPr>
          <w:rFonts w:ascii="Arial" w:hAnsi="Arial" w:cs="Arial"/>
          <w:sz w:val="24"/>
          <w:szCs w:val="24"/>
        </w:rPr>
        <w:t>Data Protection Act 1998</w:t>
      </w:r>
    </w:p>
    <w:p w14:paraId="704DCD3F" w14:textId="77777777" w:rsidR="00636DDA" w:rsidRPr="00636DDA" w:rsidRDefault="00636DDA" w:rsidP="00636DDA">
      <w:pPr>
        <w:pStyle w:val="ListParagraph"/>
        <w:rPr>
          <w:rFonts w:ascii="Arial" w:hAnsi="Arial" w:cs="Arial"/>
          <w:sz w:val="24"/>
          <w:szCs w:val="24"/>
        </w:rPr>
      </w:pPr>
    </w:p>
    <w:p w14:paraId="73C7D808" w14:textId="77777777" w:rsidR="00636DDA" w:rsidRDefault="00636DDA" w:rsidP="00636DDA">
      <w:pPr>
        <w:pStyle w:val="ListParagraph"/>
        <w:numPr>
          <w:ilvl w:val="0"/>
          <w:numId w:val="1"/>
        </w:numPr>
        <w:rPr>
          <w:rFonts w:ascii="Arial" w:hAnsi="Arial" w:cs="Arial"/>
          <w:sz w:val="24"/>
          <w:szCs w:val="24"/>
        </w:rPr>
      </w:pPr>
      <w:r>
        <w:rPr>
          <w:rFonts w:ascii="Arial" w:hAnsi="Arial" w:cs="Arial"/>
          <w:sz w:val="24"/>
          <w:szCs w:val="24"/>
        </w:rPr>
        <w:t>Freedom of Information Act 2000</w:t>
      </w:r>
    </w:p>
    <w:p w14:paraId="54B79C46" w14:textId="77777777" w:rsidR="00636DDA" w:rsidRPr="00636DDA" w:rsidRDefault="00636DDA" w:rsidP="00636DDA">
      <w:pPr>
        <w:pStyle w:val="ListParagraph"/>
        <w:rPr>
          <w:rFonts w:ascii="Arial" w:hAnsi="Arial" w:cs="Arial"/>
          <w:sz w:val="24"/>
          <w:szCs w:val="24"/>
        </w:rPr>
      </w:pPr>
    </w:p>
    <w:p w14:paraId="22F2FC87" w14:textId="77777777" w:rsidR="00636DDA" w:rsidRDefault="00636DDA" w:rsidP="00636DDA">
      <w:pPr>
        <w:pStyle w:val="ListParagraph"/>
        <w:numPr>
          <w:ilvl w:val="0"/>
          <w:numId w:val="1"/>
        </w:numPr>
        <w:rPr>
          <w:rFonts w:ascii="Arial" w:hAnsi="Arial" w:cs="Arial"/>
          <w:sz w:val="24"/>
          <w:szCs w:val="24"/>
        </w:rPr>
      </w:pPr>
      <w:r>
        <w:rPr>
          <w:rFonts w:ascii="Arial" w:hAnsi="Arial" w:cs="Arial"/>
          <w:sz w:val="24"/>
          <w:szCs w:val="24"/>
        </w:rPr>
        <w:t>Records Management</w:t>
      </w:r>
    </w:p>
    <w:p w14:paraId="5ECE8B60" w14:textId="77777777" w:rsidR="00636DDA" w:rsidRPr="00636DDA" w:rsidRDefault="00636DDA" w:rsidP="00636DDA">
      <w:pPr>
        <w:pStyle w:val="ListParagraph"/>
        <w:rPr>
          <w:rFonts w:ascii="Arial" w:hAnsi="Arial" w:cs="Arial"/>
          <w:sz w:val="24"/>
          <w:szCs w:val="24"/>
        </w:rPr>
      </w:pPr>
    </w:p>
    <w:p w14:paraId="34C5D4E4" w14:textId="77777777" w:rsidR="00636DDA" w:rsidRDefault="00636DDA" w:rsidP="00636DDA">
      <w:pPr>
        <w:pStyle w:val="ListParagraph"/>
        <w:numPr>
          <w:ilvl w:val="0"/>
          <w:numId w:val="1"/>
        </w:numPr>
        <w:rPr>
          <w:rFonts w:ascii="Arial" w:hAnsi="Arial" w:cs="Arial"/>
          <w:sz w:val="24"/>
          <w:szCs w:val="24"/>
        </w:rPr>
      </w:pPr>
      <w:r>
        <w:rPr>
          <w:rFonts w:ascii="Arial" w:hAnsi="Arial" w:cs="Arial"/>
          <w:sz w:val="24"/>
          <w:szCs w:val="24"/>
        </w:rPr>
        <w:t>Monitoring</w:t>
      </w:r>
    </w:p>
    <w:p w14:paraId="248501B3" w14:textId="77777777" w:rsidR="00636DDA" w:rsidRPr="00636DDA" w:rsidRDefault="00636DDA" w:rsidP="00636DDA">
      <w:pPr>
        <w:pStyle w:val="ListParagraph"/>
        <w:rPr>
          <w:rFonts w:ascii="Arial" w:hAnsi="Arial" w:cs="Arial"/>
          <w:sz w:val="24"/>
          <w:szCs w:val="24"/>
        </w:rPr>
      </w:pPr>
    </w:p>
    <w:p w14:paraId="1D9F05D3" w14:textId="77777777" w:rsidR="00636DDA" w:rsidRDefault="00636DDA" w:rsidP="00636DDA">
      <w:pPr>
        <w:pStyle w:val="ListParagraph"/>
        <w:numPr>
          <w:ilvl w:val="0"/>
          <w:numId w:val="1"/>
        </w:numPr>
        <w:rPr>
          <w:rFonts w:ascii="Arial" w:hAnsi="Arial" w:cs="Arial"/>
          <w:sz w:val="24"/>
          <w:szCs w:val="24"/>
        </w:rPr>
      </w:pPr>
      <w:r>
        <w:rPr>
          <w:rFonts w:ascii="Arial" w:hAnsi="Arial" w:cs="Arial"/>
          <w:sz w:val="24"/>
          <w:szCs w:val="24"/>
        </w:rPr>
        <w:t>Review</w:t>
      </w:r>
    </w:p>
    <w:p w14:paraId="78AF224D" w14:textId="77777777" w:rsidR="00636DDA" w:rsidRPr="00636DDA" w:rsidRDefault="00636DDA" w:rsidP="00636DDA">
      <w:pPr>
        <w:pStyle w:val="ListParagraph"/>
        <w:rPr>
          <w:rFonts w:ascii="Arial" w:hAnsi="Arial" w:cs="Arial"/>
          <w:sz w:val="24"/>
          <w:szCs w:val="24"/>
        </w:rPr>
      </w:pPr>
    </w:p>
    <w:p w14:paraId="71C3DC14" w14:textId="77777777" w:rsidR="00636DDA" w:rsidRDefault="00CA3A5A" w:rsidP="00636DDA">
      <w:pPr>
        <w:pStyle w:val="ListParagraph"/>
        <w:rPr>
          <w:rFonts w:ascii="Arial" w:hAnsi="Arial" w:cs="Arial"/>
          <w:sz w:val="24"/>
          <w:szCs w:val="24"/>
        </w:rPr>
      </w:pPr>
      <w:r>
        <w:rPr>
          <w:rFonts w:ascii="Arial" w:hAnsi="Arial" w:cs="Arial"/>
          <w:sz w:val="24"/>
          <w:szCs w:val="24"/>
        </w:rPr>
        <w:t>Appendix A</w:t>
      </w:r>
      <w:r w:rsidR="00636DDA">
        <w:rPr>
          <w:rFonts w:ascii="Arial" w:hAnsi="Arial" w:cs="Arial"/>
          <w:sz w:val="24"/>
          <w:szCs w:val="24"/>
        </w:rPr>
        <w:t xml:space="preserve"> – Application for Special Leave</w:t>
      </w:r>
    </w:p>
    <w:p w14:paraId="01DEF211" w14:textId="77777777" w:rsidR="00C60B78" w:rsidRDefault="00C60B78" w:rsidP="00636DDA">
      <w:pPr>
        <w:pStyle w:val="ListParagraph"/>
        <w:rPr>
          <w:rFonts w:ascii="Arial" w:hAnsi="Arial" w:cs="Arial"/>
          <w:sz w:val="24"/>
          <w:szCs w:val="24"/>
        </w:rPr>
      </w:pPr>
    </w:p>
    <w:p w14:paraId="60F920F5" w14:textId="77777777" w:rsidR="00C60B78" w:rsidRDefault="00C60B78" w:rsidP="00636DDA">
      <w:pPr>
        <w:pStyle w:val="ListParagraph"/>
        <w:rPr>
          <w:rFonts w:ascii="Arial" w:hAnsi="Arial" w:cs="Arial"/>
          <w:sz w:val="24"/>
          <w:szCs w:val="24"/>
        </w:rPr>
      </w:pPr>
      <w:r>
        <w:rPr>
          <w:rFonts w:ascii="Arial" w:hAnsi="Arial" w:cs="Arial"/>
          <w:sz w:val="24"/>
          <w:szCs w:val="24"/>
        </w:rPr>
        <w:t>Appendix B – Legal Framework</w:t>
      </w:r>
    </w:p>
    <w:p w14:paraId="50724C58" w14:textId="77777777" w:rsidR="00636DDA" w:rsidRDefault="00636DDA" w:rsidP="00636DDA">
      <w:pPr>
        <w:pStyle w:val="ListParagraph"/>
        <w:rPr>
          <w:rFonts w:ascii="Arial" w:hAnsi="Arial" w:cs="Arial"/>
          <w:sz w:val="24"/>
          <w:szCs w:val="24"/>
        </w:rPr>
      </w:pPr>
    </w:p>
    <w:p w14:paraId="4BE7A7AE" w14:textId="77777777" w:rsidR="00636DDA" w:rsidRDefault="00636DDA" w:rsidP="00636DDA">
      <w:pPr>
        <w:pStyle w:val="ListParagraph"/>
        <w:rPr>
          <w:rFonts w:ascii="Arial" w:hAnsi="Arial" w:cs="Arial"/>
          <w:sz w:val="24"/>
          <w:szCs w:val="24"/>
        </w:rPr>
      </w:pPr>
    </w:p>
    <w:p w14:paraId="1118A4A4" w14:textId="77777777" w:rsidR="00E82BA5" w:rsidRPr="006D3976" w:rsidRDefault="00D60543" w:rsidP="00636DDA">
      <w:pPr>
        <w:pStyle w:val="ListParagraph"/>
        <w:numPr>
          <w:ilvl w:val="0"/>
          <w:numId w:val="2"/>
        </w:numPr>
        <w:ind w:left="-284" w:hanging="567"/>
        <w:rPr>
          <w:rFonts w:ascii="Arial" w:hAnsi="Arial" w:cs="Arial"/>
          <w:b/>
          <w:sz w:val="24"/>
          <w:szCs w:val="24"/>
          <w:u w:val="single"/>
        </w:rPr>
      </w:pPr>
      <w:r>
        <w:rPr>
          <w:rFonts w:ascii="Arial" w:hAnsi="Arial" w:cs="Arial"/>
          <w:b/>
          <w:sz w:val="24"/>
          <w:szCs w:val="24"/>
          <w:u w:val="single"/>
        </w:rPr>
        <w:br w:type="page"/>
      </w:r>
      <w:r w:rsidR="00E82BA5" w:rsidRPr="006D3976">
        <w:rPr>
          <w:rFonts w:ascii="Arial" w:hAnsi="Arial" w:cs="Arial"/>
          <w:b/>
          <w:sz w:val="24"/>
          <w:szCs w:val="24"/>
          <w:u w:val="single"/>
        </w:rPr>
        <w:lastRenderedPageBreak/>
        <w:t>Policy Statement</w:t>
      </w:r>
    </w:p>
    <w:p w14:paraId="7970E6AA" w14:textId="77777777" w:rsidR="0060212C" w:rsidRDefault="0060212C" w:rsidP="0060212C">
      <w:pPr>
        <w:rPr>
          <w:rFonts w:ascii="Arial" w:hAnsi="Arial" w:cs="Arial"/>
          <w:b/>
          <w:sz w:val="24"/>
          <w:szCs w:val="24"/>
          <w:u w:val="single"/>
        </w:rPr>
      </w:pPr>
    </w:p>
    <w:p w14:paraId="7B4E05B5" w14:textId="77777777" w:rsidR="000F0568" w:rsidRDefault="000F0568" w:rsidP="00E82BA5">
      <w:pPr>
        <w:pStyle w:val="ListParagraph"/>
        <w:ind w:left="-284"/>
        <w:rPr>
          <w:rFonts w:ascii="Arial" w:hAnsi="Arial" w:cs="Arial"/>
          <w:sz w:val="24"/>
          <w:szCs w:val="24"/>
        </w:rPr>
      </w:pPr>
    </w:p>
    <w:p w14:paraId="7B3DFDFE" w14:textId="77777777" w:rsidR="000F0568" w:rsidRPr="003D166D" w:rsidRDefault="000F0568" w:rsidP="000F0568">
      <w:pPr>
        <w:ind w:left="709" w:hanging="709"/>
        <w:rPr>
          <w:rFonts w:ascii="Arial" w:hAnsi="Arial" w:cs="Arial"/>
          <w:b/>
          <w:bCs/>
          <w:sz w:val="24"/>
          <w:szCs w:val="24"/>
        </w:rPr>
      </w:pPr>
      <w:r w:rsidRPr="003D166D">
        <w:rPr>
          <w:rFonts w:ascii="Arial" w:hAnsi="Arial" w:cs="Arial"/>
          <w:bCs/>
          <w:sz w:val="24"/>
          <w:szCs w:val="24"/>
        </w:rPr>
        <w:t>The Core Principles of NHS Wales are:</w:t>
      </w:r>
    </w:p>
    <w:p w14:paraId="1445E240" w14:textId="77777777" w:rsidR="000F0568" w:rsidRPr="003D166D" w:rsidRDefault="000F0568" w:rsidP="000F0568">
      <w:pPr>
        <w:jc w:val="both"/>
        <w:rPr>
          <w:rFonts w:ascii="Arial" w:hAnsi="Arial" w:cs="Arial"/>
          <w:b/>
          <w:bCs/>
          <w:sz w:val="24"/>
          <w:szCs w:val="24"/>
        </w:rPr>
      </w:pPr>
    </w:p>
    <w:p w14:paraId="58057728" w14:textId="77777777" w:rsidR="000F0568" w:rsidRPr="003D166D" w:rsidRDefault="000F0568" w:rsidP="000F0568">
      <w:pPr>
        <w:pStyle w:val="ListParagraph"/>
        <w:numPr>
          <w:ilvl w:val="0"/>
          <w:numId w:val="20"/>
        </w:numPr>
        <w:contextualSpacing w:val="0"/>
        <w:jc w:val="both"/>
        <w:rPr>
          <w:rFonts w:ascii="Arial" w:hAnsi="Arial" w:cs="Arial"/>
          <w:sz w:val="24"/>
          <w:szCs w:val="24"/>
        </w:rPr>
      </w:pPr>
      <w:r w:rsidRPr="003D166D">
        <w:rPr>
          <w:rFonts w:ascii="Arial" w:hAnsi="Arial" w:cs="Arial"/>
          <w:b/>
          <w:sz w:val="24"/>
          <w:szCs w:val="24"/>
        </w:rPr>
        <w:t xml:space="preserve">We put patients and users of our services first: </w:t>
      </w:r>
      <w:r w:rsidRPr="003D166D">
        <w:rPr>
          <w:rFonts w:ascii="Arial" w:hAnsi="Arial" w:cs="Arial"/>
          <w:sz w:val="24"/>
          <w:szCs w:val="24"/>
        </w:rPr>
        <w:t>We work with the public and patients/service users through co-production, doing only what is needed, no more, no less and trying to avoid harm. We are honest, open, empathetic and compassionate. We ensure quality and safety above all else by providing the best care at all times.</w:t>
      </w:r>
    </w:p>
    <w:p w14:paraId="64B9256D" w14:textId="77777777" w:rsidR="000F0568" w:rsidRPr="003D166D" w:rsidRDefault="000F0568" w:rsidP="000F0568">
      <w:pPr>
        <w:pStyle w:val="ListParagraph"/>
        <w:numPr>
          <w:ilvl w:val="0"/>
          <w:numId w:val="20"/>
        </w:numPr>
        <w:contextualSpacing w:val="0"/>
        <w:jc w:val="both"/>
        <w:rPr>
          <w:rFonts w:ascii="Arial" w:hAnsi="Arial" w:cs="Arial"/>
          <w:b/>
          <w:sz w:val="24"/>
          <w:szCs w:val="24"/>
        </w:rPr>
      </w:pPr>
      <w:r w:rsidRPr="003D166D">
        <w:rPr>
          <w:rFonts w:ascii="Arial" w:hAnsi="Arial" w:cs="Arial"/>
          <w:b/>
          <w:sz w:val="24"/>
          <w:szCs w:val="24"/>
        </w:rPr>
        <w:t xml:space="preserve">We seek to improve our care: </w:t>
      </w:r>
      <w:r w:rsidRPr="003D166D">
        <w:rPr>
          <w:rFonts w:ascii="Arial" w:hAnsi="Arial" w:cs="Arial"/>
          <w:sz w:val="24"/>
          <w:szCs w:val="24"/>
        </w:rPr>
        <w:t xml:space="preserve">We care for those with the greatest health need first, making the most effective use of all skills and resources and constantly seeking to fit the care and services we provide to users' needs.  We integrate improvement into everyday working, by being open to change in all that we do, which also reduces harm and waste. </w:t>
      </w:r>
    </w:p>
    <w:p w14:paraId="2DDDB604" w14:textId="77777777" w:rsidR="000F0568" w:rsidRPr="003D166D" w:rsidRDefault="000F0568" w:rsidP="000F0568">
      <w:pPr>
        <w:pStyle w:val="ListParagraph"/>
        <w:numPr>
          <w:ilvl w:val="0"/>
          <w:numId w:val="20"/>
        </w:numPr>
        <w:contextualSpacing w:val="0"/>
        <w:jc w:val="both"/>
        <w:rPr>
          <w:rFonts w:ascii="Arial" w:hAnsi="Arial" w:cs="Arial"/>
          <w:b/>
          <w:sz w:val="24"/>
          <w:szCs w:val="24"/>
        </w:rPr>
      </w:pPr>
      <w:r w:rsidRPr="003D166D">
        <w:rPr>
          <w:rFonts w:ascii="Arial" w:hAnsi="Arial" w:cs="Arial"/>
          <w:b/>
          <w:sz w:val="24"/>
          <w:szCs w:val="24"/>
        </w:rPr>
        <w:t xml:space="preserve">We focus on wellbeing and prevention: </w:t>
      </w:r>
      <w:r w:rsidRPr="003D166D">
        <w:rPr>
          <w:rFonts w:ascii="Arial" w:hAnsi="Arial" w:cs="Arial"/>
          <w:sz w:val="24"/>
          <w:szCs w:val="24"/>
        </w:rPr>
        <w:t xml:space="preserve">We strive to improve health and remove inequities by working together with the people of Wales so as to ensure their wellbeing now and in future years and generations. </w:t>
      </w:r>
    </w:p>
    <w:p w14:paraId="2D9C951D" w14:textId="77777777" w:rsidR="000F0568" w:rsidRPr="003D166D" w:rsidRDefault="000F0568" w:rsidP="000F0568">
      <w:pPr>
        <w:pStyle w:val="ListParagraph"/>
        <w:numPr>
          <w:ilvl w:val="0"/>
          <w:numId w:val="20"/>
        </w:numPr>
        <w:contextualSpacing w:val="0"/>
        <w:jc w:val="both"/>
        <w:rPr>
          <w:rFonts w:ascii="Arial" w:hAnsi="Arial" w:cs="Arial"/>
          <w:b/>
          <w:sz w:val="24"/>
          <w:szCs w:val="24"/>
        </w:rPr>
      </w:pPr>
      <w:r w:rsidRPr="003D166D">
        <w:rPr>
          <w:rFonts w:ascii="Arial" w:hAnsi="Arial" w:cs="Arial"/>
          <w:b/>
          <w:sz w:val="24"/>
          <w:szCs w:val="24"/>
        </w:rPr>
        <w:t xml:space="preserve">We reflect on our experiences and learn: </w:t>
      </w:r>
      <w:r w:rsidRPr="003D166D">
        <w:rPr>
          <w:rFonts w:ascii="Arial" w:hAnsi="Arial" w:cs="Arial"/>
          <w:sz w:val="24"/>
          <w:szCs w:val="24"/>
        </w:rPr>
        <w:t>We invest in our learning and development.  We make decisions that benefit patients and users of our services by appropriate use of the tools, systems and environments which enable us to work competently, safely and effectively. We actively innovate, adapt and reduce inappropriate variation whilst being mindful of the appropriate evidence base to guide us.</w:t>
      </w:r>
    </w:p>
    <w:p w14:paraId="6B115552" w14:textId="77777777" w:rsidR="000F0568" w:rsidRPr="003D166D" w:rsidRDefault="000F0568" w:rsidP="000F0568">
      <w:pPr>
        <w:pStyle w:val="ListParagraph"/>
        <w:numPr>
          <w:ilvl w:val="0"/>
          <w:numId w:val="20"/>
        </w:numPr>
        <w:contextualSpacing w:val="0"/>
        <w:jc w:val="both"/>
        <w:rPr>
          <w:rFonts w:ascii="Arial" w:hAnsi="Arial" w:cs="Arial"/>
          <w:b/>
          <w:sz w:val="24"/>
          <w:szCs w:val="24"/>
        </w:rPr>
      </w:pPr>
      <w:r w:rsidRPr="003D166D">
        <w:rPr>
          <w:rFonts w:ascii="Arial" w:hAnsi="Arial" w:cs="Arial"/>
          <w:b/>
          <w:sz w:val="24"/>
          <w:szCs w:val="24"/>
        </w:rPr>
        <w:t xml:space="preserve">We work in partnership and as a team: </w:t>
      </w:r>
      <w:r w:rsidRPr="003D166D">
        <w:rPr>
          <w:rFonts w:ascii="Arial" w:hAnsi="Arial" w:cs="Arial"/>
          <w:sz w:val="24"/>
          <w:szCs w:val="24"/>
        </w:rPr>
        <w:t>We work with individuals including patients, colleagues, and other organisations; taking pride in all that we do, valuing and respecting each other, being honest and open and listening to the contribution of others. We aim to resolve disagreements effectively and promptly and we have a zero tolerance of bullying or victimization of any patient, service user or member of staff.</w:t>
      </w:r>
    </w:p>
    <w:p w14:paraId="13031830" w14:textId="77777777" w:rsidR="000F0568" w:rsidRPr="003D166D" w:rsidRDefault="000F0568" w:rsidP="000F0568">
      <w:pPr>
        <w:pStyle w:val="ListParagraph"/>
        <w:numPr>
          <w:ilvl w:val="0"/>
          <w:numId w:val="20"/>
        </w:numPr>
        <w:contextualSpacing w:val="0"/>
        <w:jc w:val="both"/>
        <w:rPr>
          <w:rFonts w:ascii="Arial" w:hAnsi="Arial" w:cs="Arial"/>
          <w:b/>
          <w:sz w:val="24"/>
          <w:szCs w:val="24"/>
        </w:rPr>
      </w:pPr>
      <w:r w:rsidRPr="003D166D">
        <w:rPr>
          <w:rFonts w:ascii="Arial" w:hAnsi="Arial" w:cs="Arial"/>
          <w:b/>
          <w:sz w:val="24"/>
          <w:szCs w:val="24"/>
        </w:rPr>
        <w:t xml:space="preserve">We value all who work for the NHS: </w:t>
      </w:r>
      <w:r w:rsidRPr="003D166D">
        <w:rPr>
          <w:rFonts w:ascii="Arial" w:hAnsi="Arial" w:cs="Arial"/>
          <w:sz w:val="24"/>
          <w:szCs w:val="24"/>
        </w:rPr>
        <w:t xml:space="preserve">We support all our colleagues in doing the jobs they have agreed to do.  We will regularly ask about what they need to do their work better and seek to provide the facilities they need to excel in the care they give. We will listen to our colleagues and act on their feedback and concerns. </w:t>
      </w:r>
    </w:p>
    <w:p w14:paraId="78C3A467" w14:textId="77777777" w:rsidR="000F0568" w:rsidRPr="003D166D" w:rsidRDefault="000F0568" w:rsidP="000F0568">
      <w:pPr>
        <w:pStyle w:val="ListParagraph"/>
        <w:ind w:left="0"/>
        <w:jc w:val="both"/>
        <w:rPr>
          <w:rFonts w:ascii="Arial" w:hAnsi="Arial" w:cs="Arial"/>
          <w:b/>
          <w:sz w:val="24"/>
          <w:szCs w:val="24"/>
        </w:rPr>
      </w:pPr>
    </w:p>
    <w:p w14:paraId="048701C0" w14:textId="77777777" w:rsidR="000F0568" w:rsidRPr="003D166D" w:rsidRDefault="000F0568" w:rsidP="000F0568">
      <w:pPr>
        <w:jc w:val="both"/>
        <w:rPr>
          <w:rFonts w:ascii="Arial" w:hAnsi="Arial" w:cs="Arial"/>
          <w:sz w:val="24"/>
          <w:szCs w:val="24"/>
        </w:rPr>
      </w:pPr>
      <w:r w:rsidRPr="003D166D">
        <w:rPr>
          <w:rFonts w:ascii="Arial" w:hAnsi="Arial" w:cs="Arial"/>
          <w:sz w:val="24"/>
          <w:szCs w:val="24"/>
        </w:rPr>
        <w:t xml:space="preserve">They have been developed to help and support staff working in NHS Wales. </w:t>
      </w:r>
    </w:p>
    <w:p w14:paraId="4A5ADFD1" w14:textId="77777777" w:rsidR="000F0568" w:rsidRPr="003D166D" w:rsidRDefault="000F0568" w:rsidP="000F0568">
      <w:pPr>
        <w:jc w:val="both"/>
        <w:rPr>
          <w:rFonts w:ascii="Arial" w:hAnsi="Arial" w:cs="Arial"/>
          <w:sz w:val="24"/>
          <w:szCs w:val="24"/>
        </w:rPr>
      </w:pPr>
    </w:p>
    <w:p w14:paraId="1B493031" w14:textId="77777777" w:rsidR="000F0568" w:rsidRPr="003D166D" w:rsidRDefault="000F0568" w:rsidP="000F0568">
      <w:pPr>
        <w:jc w:val="both"/>
        <w:rPr>
          <w:rFonts w:ascii="Arial" w:hAnsi="Arial" w:cs="Arial"/>
          <w:sz w:val="24"/>
          <w:szCs w:val="24"/>
        </w:rPr>
      </w:pPr>
      <w:r w:rsidRPr="003D166D">
        <w:rPr>
          <w:rFonts w:ascii="Arial" w:hAnsi="Arial" w:cs="Arial"/>
          <w:sz w:val="24"/>
          <w:szCs w:val="24"/>
        </w:rPr>
        <w:t>NHS Wales is about people, working with people, to care for people. These Core Principles describe how we can work together to make sure that what we do and how we do it is underpinned by a strong common sense of purpose which we all share and understand.</w:t>
      </w:r>
    </w:p>
    <w:p w14:paraId="61CA846B" w14:textId="77777777" w:rsidR="000F0568" w:rsidRPr="000F0568" w:rsidRDefault="000F0568" w:rsidP="000F0568">
      <w:pPr>
        <w:jc w:val="both"/>
        <w:rPr>
          <w:rFonts w:ascii="Arial" w:hAnsi="Arial" w:cs="Arial"/>
          <w:sz w:val="24"/>
          <w:szCs w:val="24"/>
          <w:highlight w:val="green"/>
        </w:rPr>
      </w:pPr>
    </w:p>
    <w:p w14:paraId="3146D4B0" w14:textId="77777777" w:rsidR="000F0568" w:rsidRPr="003D166D" w:rsidRDefault="000F0568" w:rsidP="000F0568">
      <w:pPr>
        <w:jc w:val="both"/>
        <w:rPr>
          <w:rFonts w:ascii="Arial" w:hAnsi="Arial" w:cs="Arial"/>
          <w:sz w:val="24"/>
          <w:szCs w:val="24"/>
        </w:rPr>
      </w:pPr>
      <w:r w:rsidRPr="003D166D">
        <w:rPr>
          <w:rFonts w:ascii="Arial" w:hAnsi="Arial" w:cs="Arial"/>
          <w:sz w:val="24"/>
          <w:szCs w:val="24"/>
        </w:rPr>
        <w:t xml:space="preserve">The NHS is continually under pressure to deliver more services, with better outcomes and maintain and increase quality against the backdrop of significant financial challenge, high levels of public expectation and with a population which is getting older and with increased levels of chronic conditions. </w:t>
      </w:r>
    </w:p>
    <w:p w14:paraId="055A3949" w14:textId="77777777" w:rsidR="000F0568" w:rsidRPr="003D166D" w:rsidRDefault="000F0568" w:rsidP="000F0568">
      <w:pPr>
        <w:jc w:val="both"/>
        <w:rPr>
          <w:rFonts w:ascii="Arial" w:hAnsi="Arial" w:cs="Arial"/>
          <w:sz w:val="24"/>
          <w:szCs w:val="24"/>
        </w:rPr>
      </w:pPr>
      <w:r w:rsidRPr="003D166D">
        <w:rPr>
          <w:rFonts w:ascii="Arial" w:hAnsi="Arial" w:cs="Arial"/>
          <w:sz w:val="24"/>
          <w:szCs w:val="24"/>
        </w:rPr>
        <w:t xml:space="preserve">These principles have been developed to help address some of the pressures felt by staff in responding to these demands. They will re-balance the way we work together so we </w:t>
      </w:r>
      <w:r w:rsidRPr="003D166D">
        <w:rPr>
          <w:rFonts w:ascii="Arial" w:hAnsi="Arial" w:cs="Arial"/>
          <w:sz w:val="24"/>
          <w:szCs w:val="24"/>
        </w:rPr>
        <w:lastRenderedPageBreak/>
        <w:t>are less reliant on process and are supported to do the right thing by being guided by these principles when applying policies and procedures to the workforce.</w:t>
      </w:r>
    </w:p>
    <w:p w14:paraId="715454B9" w14:textId="77777777" w:rsidR="000F0568" w:rsidRPr="003D166D" w:rsidRDefault="000F0568" w:rsidP="000F0568">
      <w:pPr>
        <w:jc w:val="both"/>
        <w:rPr>
          <w:rFonts w:ascii="Arial" w:hAnsi="Arial" w:cs="Arial"/>
          <w:sz w:val="24"/>
          <w:szCs w:val="24"/>
        </w:rPr>
      </w:pPr>
    </w:p>
    <w:p w14:paraId="4B4327AE" w14:textId="77777777" w:rsidR="000F0568" w:rsidRPr="003D166D" w:rsidRDefault="000F0568" w:rsidP="000F0568">
      <w:pPr>
        <w:jc w:val="both"/>
        <w:rPr>
          <w:rFonts w:ascii="Arial" w:hAnsi="Arial" w:cs="Arial"/>
          <w:sz w:val="24"/>
          <w:szCs w:val="24"/>
        </w:rPr>
      </w:pPr>
      <w:r w:rsidRPr="003D166D">
        <w:rPr>
          <w:rFonts w:ascii="Arial" w:hAnsi="Arial" w:cs="Arial"/>
          <w:sz w:val="24"/>
          <w:szCs w:val="24"/>
        </w:rPr>
        <w:t>As people working within the health service, we will all use them to support us to carry out our work with continued dedicated commitment to those using our services, during times of constant change.</w:t>
      </w:r>
    </w:p>
    <w:p w14:paraId="6A561C65" w14:textId="77777777" w:rsidR="000F0568" w:rsidRPr="003D166D" w:rsidRDefault="000F0568" w:rsidP="000F0568">
      <w:pPr>
        <w:ind w:left="426" w:hanging="426"/>
        <w:jc w:val="both"/>
        <w:rPr>
          <w:rFonts w:ascii="Arial" w:hAnsi="Arial" w:cs="Arial"/>
          <w:sz w:val="24"/>
          <w:szCs w:val="24"/>
        </w:rPr>
      </w:pPr>
    </w:p>
    <w:p w14:paraId="048C34E6" w14:textId="77777777" w:rsidR="000F0568" w:rsidRPr="003D166D" w:rsidRDefault="000F0568" w:rsidP="000F0568">
      <w:pPr>
        <w:jc w:val="both"/>
        <w:rPr>
          <w:rFonts w:ascii="Arial" w:hAnsi="Arial" w:cs="Arial"/>
          <w:sz w:val="24"/>
          <w:szCs w:val="24"/>
        </w:rPr>
      </w:pPr>
      <w:r w:rsidRPr="003D166D">
        <w:rPr>
          <w:rFonts w:ascii="Arial" w:hAnsi="Arial" w:cs="Arial"/>
          <w:sz w:val="24"/>
          <w:szCs w:val="24"/>
        </w:rPr>
        <w:t>The Principles are part of an ongoing commitment to strengthen the national and local values and behaviour frameworks already established across Health Boards and Trusts.</w:t>
      </w:r>
    </w:p>
    <w:p w14:paraId="11D605BE" w14:textId="77777777" w:rsidR="000F0568" w:rsidRPr="003D166D" w:rsidRDefault="000F0568" w:rsidP="000F0568">
      <w:pPr>
        <w:ind w:left="426" w:hanging="426"/>
        <w:jc w:val="both"/>
        <w:rPr>
          <w:rFonts w:ascii="Arial" w:hAnsi="Arial" w:cs="Arial"/>
          <w:sz w:val="24"/>
          <w:szCs w:val="24"/>
        </w:rPr>
      </w:pPr>
    </w:p>
    <w:p w14:paraId="5AA7079D" w14:textId="77777777" w:rsidR="000F0568" w:rsidRPr="003D166D" w:rsidRDefault="000F0568" w:rsidP="000F0568">
      <w:pPr>
        <w:jc w:val="both"/>
        <w:rPr>
          <w:rFonts w:ascii="Arial" w:hAnsi="Arial" w:cs="Arial"/>
          <w:sz w:val="24"/>
          <w:szCs w:val="24"/>
        </w:rPr>
      </w:pPr>
      <w:r w:rsidRPr="003D166D">
        <w:rPr>
          <w:rFonts w:ascii="Arial" w:hAnsi="Arial" w:cs="Arial"/>
          <w:sz w:val="24"/>
          <w:szCs w:val="24"/>
        </w:rPr>
        <w:t>They have been developed in partnership with representatives from employers and staff side.</w:t>
      </w:r>
    </w:p>
    <w:p w14:paraId="54DBF7B6" w14:textId="77777777" w:rsidR="000F0568" w:rsidRPr="000F0568" w:rsidRDefault="000F0568" w:rsidP="000F0568">
      <w:pPr>
        <w:jc w:val="both"/>
        <w:rPr>
          <w:rFonts w:ascii="Arial" w:hAnsi="Arial" w:cs="Arial"/>
          <w:sz w:val="24"/>
          <w:szCs w:val="24"/>
          <w:highlight w:val="green"/>
        </w:rPr>
      </w:pPr>
    </w:p>
    <w:p w14:paraId="15BAED9E" w14:textId="77777777" w:rsidR="000F0568" w:rsidRPr="006D3976" w:rsidRDefault="000F0568" w:rsidP="003D166D">
      <w:pPr>
        <w:jc w:val="both"/>
        <w:rPr>
          <w:rFonts w:ascii="Arial" w:hAnsi="Arial" w:cs="Arial"/>
          <w:sz w:val="24"/>
          <w:szCs w:val="24"/>
        </w:rPr>
      </w:pPr>
      <w:r w:rsidRPr="003D166D">
        <w:rPr>
          <w:rFonts w:ascii="Arial" w:hAnsi="Arial" w:cs="Arial"/>
          <w:sz w:val="24"/>
          <w:szCs w:val="24"/>
        </w:rPr>
        <w:t>The Principles will be used to create a simpler and consistent approach when it comes to managing workplace employment issues.</w:t>
      </w:r>
      <w:r w:rsidRPr="000F0568">
        <w:rPr>
          <w:rFonts w:ascii="Arial" w:hAnsi="Arial" w:cs="Arial"/>
          <w:sz w:val="24"/>
          <w:szCs w:val="24"/>
        </w:rPr>
        <w:t xml:space="preserve"> </w:t>
      </w:r>
    </w:p>
    <w:p w14:paraId="3F3A7A79" w14:textId="77777777" w:rsidR="00745255" w:rsidRPr="006D3976" w:rsidRDefault="00745255" w:rsidP="00E82BA5">
      <w:pPr>
        <w:pStyle w:val="ListParagraph"/>
        <w:ind w:left="-284"/>
        <w:rPr>
          <w:rFonts w:ascii="Arial" w:hAnsi="Arial" w:cs="Arial"/>
          <w:sz w:val="24"/>
          <w:szCs w:val="24"/>
        </w:rPr>
      </w:pPr>
    </w:p>
    <w:p w14:paraId="41795703" w14:textId="77777777" w:rsidR="00636DDA" w:rsidRDefault="00636DDA" w:rsidP="00636DDA">
      <w:pPr>
        <w:pStyle w:val="ListParagraph"/>
        <w:numPr>
          <w:ilvl w:val="0"/>
          <w:numId w:val="2"/>
        </w:numPr>
        <w:ind w:left="-284" w:hanging="567"/>
        <w:rPr>
          <w:rFonts w:ascii="Arial" w:hAnsi="Arial" w:cs="Arial"/>
          <w:b/>
          <w:sz w:val="24"/>
          <w:szCs w:val="24"/>
          <w:u w:val="single"/>
        </w:rPr>
      </w:pPr>
      <w:r w:rsidRPr="00636DDA">
        <w:rPr>
          <w:rFonts w:ascii="Arial" w:hAnsi="Arial" w:cs="Arial"/>
          <w:b/>
          <w:sz w:val="24"/>
          <w:szCs w:val="24"/>
          <w:u w:val="single"/>
        </w:rPr>
        <w:t>Introduction</w:t>
      </w:r>
    </w:p>
    <w:p w14:paraId="670BECDF" w14:textId="77777777" w:rsidR="00636DDA" w:rsidRDefault="00636DDA" w:rsidP="00636DDA">
      <w:pPr>
        <w:pStyle w:val="ListParagraph"/>
        <w:ind w:left="-284"/>
        <w:rPr>
          <w:rFonts w:ascii="Arial" w:hAnsi="Arial" w:cs="Arial"/>
          <w:b/>
          <w:sz w:val="24"/>
          <w:szCs w:val="24"/>
          <w:u w:val="single"/>
        </w:rPr>
      </w:pPr>
    </w:p>
    <w:p w14:paraId="4F8B1E99" w14:textId="77777777" w:rsidR="00636DDA" w:rsidRDefault="00636DDA" w:rsidP="00636DDA">
      <w:pPr>
        <w:pStyle w:val="ListParagraph"/>
        <w:ind w:left="-284"/>
        <w:rPr>
          <w:rFonts w:ascii="Arial" w:hAnsi="Arial" w:cs="Arial"/>
          <w:sz w:val="24"/>
          <w:szCs w:val="24"/>
        </w:rPr>
      </w:pPr>
      <w:r>
        <w:rPr>
          <w:rFonts w:ascii="Arial" w:hAnsi="Arial" w:cs="Arial"/>
          <w:sz w:val="24"/>
          <w:szCs w:val="24"/>
        </w:rPr>
        <w:t xml:space="preserve">This policy sets out the approach of </w:t>
      </w:r>
      <w:r w:rsidR="00566B05">
        <w:rPr>
          <w:rFonts w:ascii="Arial" w:hAnsi="Arial" w:cs="Arial"/>
          <w:sz w:val="24"/>
          <w:szCs w:val="24"/>
        </w:rPr>
        <w:t>HEIW</w:t>
      </w:r>
      <w:r>
        <w:rPr>
          <w:rFonts w:ascii="Arial" w:hAnsi="Arial" w:cs="Arial"/>
          <w:i/>
          <w:sz w:val="24"/>
          <w:szCs w:val="24"/>
        </w:rPr>
        <w:t xml:space="preserve"> </w:t>
      </w:r>
      <w:r>
        <w:rPr>
          <w:rFonts w:ascii="Arial" w:hAnsi="Arial" w:cs="Arial"/>
          <w:sz w:val="24"/>
          <w:szCs w:val="24"/>
        </w:rPr>
        <w:t>to special leave and the procedure for dealing with applications for leave.</w:t>
      </w:r>
    </w:p>
    <w:p w14:paraId="2721A987" w14:textId="77777777" w:rsidR="006F314C" w:rsidRDefault="006F314C" w:rsidP="006F314C">
      <w:pPr>
        <w:pStyle w:val="ListParagraph"/>
        <w:ind w:left="0"/>
        <w:rPr>
          <w:rFonts w:ascii="Arial" w:hAnsi="Arial" w:cs="Arial"/>
          <w:b/>
          <w:sz w:val="24"/>
          <w:szCs w:val="24"/>
        </w:rPr>
      </w:pPr>
      <w:r>
        <w:rPr>
          <w:rFonts w:ascii="Arial" w:hAnsi="Arial" w:cs="Arial"/>
          <w:b/>
          <w:sz w:val="24"/>
          <w:szCs w:val="24"/>
        </w:rPr>
        <w:tab/>
      </w:r>
    </w:p>
    <w:p w14:paraId="517160A1" w14:textId="77777777" w:rsidR="00DA54CF" w:rsidRDefault="006F314C" w:rsidP="00DA54CF">
      <w:pPr>
        <w:pStyle w:val="ListParagraph"/>
        <w:ind w:left="-284"/>
        <w:rPr>
          <w:rFonts w:ascii="Arial" w:hAnsi="Arial" w:cs="Arial"/>
          <w:sz w:val="24"/>
          <w:szCs w:val="24"/>
        </w:rPr>
      </w:pPr>
      <w:r w:rsidRPr="001B3D74">
        <w:rPr>
          <w:rFonts w:ascii="Arial" w:hAnsi="Arial" w:cs="Arial"/>
          <w:sz w:val="24"/>
          <w:szCs w:val="24"/>
        </w:rPr>
        <w:t xml:space="preserve">This policy is intended to ensure that </w:t>
      </w:r>
      <w:r w:rsidR="00566B05">
        <w:rPr>
          <w:rFonts w:ascii="Arial" w:hAnsi="Arial" w:cs="Arial"/>
          <w:sz w:val="24"/>
          <w:szCs w:val="24"/>
        </w:rPr>
        <w:t>HEIW</w:t>
      </w:r>
      <w:r w:rsidRPr="001B3D74">
        <w:rPr>
          <w:rFonts w:ascii="Arial" w:hAnsi="Arial" w:cs="Arial"/>
          <w:sz w:val="24"/>
          <w:szCs w:val="24"/>
        </w:rPr>
        <w:t xml:space="preserve"> complies with section 57A of the Employment Rights Act 1996, as amended by the Employment Relations Act 1999, which came into effect on 15</w:t>
      </w:r>
      <w:r w:rsidRPr="001B3D74">
        <w:rPr>
          <w:rFonts w:ascii="Arial" w:hAnsi="Arial" w:cs="Arial"/>
          <w:sz w:val="24"/>
          <w:szCs w:val="24"/>
          <w:vertAlign w:val="superscript"/>
        </w:rPr>
        <w:t>th</w:t>
      </w:r>
      <w:r w:rsidRPr="001B3D74">
        <w:rPr>
          <w:rFonts w:ascii="Arial" w:hAnsi="Arial" w:cs="Arial"/>
          <w:sz w:val="24"/>
          <w:szCs w:val="24"/>
        </w:rPr>
        <w:t xml:space="preserve"> December 1999. These regulations provide a right for employees to </w:t>
      </w:r>
      <w:r w:rsidR="003B0F90" w:rsidRPr="001B3D74">
        <w:rPr>
          <w:rFonts w:ascii="Arial" w:hAnsi="Arial" w:cs="Arial"/>
          <w:sz w:val="24"/>
          <w:szCs w:val="24"/>
        </w:rPr>
        <w:t>request</w:t>
      </w:r>
      <w:r w:rsidRPr="001B3D74">
        <w:rPr>
          <w:rFonts w:ascii="Arial" w:hAnsi="Arial" w:cs="Arial"/>
          <w:sz w:val="24"/>
          <w:szCs w:val="24"/>
        </w:rPr>
        <w:t xml:space="preserve"> a reasonable amount of time off work to deal with unexpected or sudden emergencies and to make any necessary long-term arrangements;</w:t>
      </w:r>
      <w:r w:rsidR="00105818">
        <w:rPr>
          <w:rFonts w:ascii="Arial" w:hAnsi="Arial" w:cs="Arial"/>
          <w:sz w:val="24"/>
          <w:szCs w:val="24"/>
        </w:rPr>
        <w:t xml:space="preserve"> together with</w:t>
      </w:r>
      <w:r w:rsidRPr="001B3D74">
        <w:rPr>
          <w:rFonts w:ascii="Arial" w:hAnsi="Arial" w:cs="Arial"/>
          <w:sz w:val="24"/>
          <w:szCs w:val="24"/>
        </w:rPr>
        <w:t xml:space="preserve"> section 50 of the Employment Rights Act 1996, these regulations ensure that employees are allowed reasonable time off work to perform certain public duties.</w:t>
      </w:r>
    </w:p>
    <w:p w14:paraId="0594F05C" w14:textId="77777777" w:rsidR="00DA54CF" w:rsidRDefault="00DA54CF" w:rsidP="00DA54CF">
      <w:pPr>
        <w:pStyle w:val="ListParagraph"/>
        <w:ind w:left="-284"/>
        <w:rPr>
          <w:rFonts w:ascii="Arial" w:hAnsi="Arial" w:cs="Arial"/>
          <w:sz w:val="24"/>
          <w:szCs w:val="24"/>
        </w:rPr>
      </w:pPr>
    </w:p>
    <w:p w14:paraId="3DD5B42B" w14:textId="77777777" w:rsidR="00DA54CF" w:rsidRDefault="006A2ED7" w:rsidP="00DA54CF">
      <w:pPr>
        <w:pStyle w:val="BodyText3"/>
        <w:ind w:left="-284"/>
        <w:jc w:val="both"/>
        <w:rPr>
          <w:rFonts w:cs="Arial"/>
          <w:b w:val="0"/>
          <w:szCs w:val="24"/>
        </w:rPr>
      </w:pPr>
      <w:r>
        <w:rPr>
          <w:rFonts w:cs="Arial"/>
          <w:b w:val="0"/>
          <w:szCs w:val="24"/>
        </w:rPr>
        <w:t xml:space="preserve">In line with the Equality Act 2010, </w:t>
      </w:r>
      <w:r w:rsidR="00566B05" w:rsidRPr="00566B05">
        <w:rPr>
          <w:rFonts w:cs="Arial"/>
          <w:b w:val="0"/>
          <w:szCs w:val="24"/>
        </w:rPr>
        <w:t>HEIW</w:t>
      </w:r>
      <w:r w:rsidR="00DA54CF" w:rsidRPr="00DA54CF">
        <w:rPr>
          <w:rFonts w:cs="Arial"/>
          <w:b w:val="0"/>
          <w:szCs w:val="24"/>
        </w:rPr>
        <w:t xml:space="preserve"> is committed to implementing the policy in a way which promotes the fair and equal treatment of all employees and eliminates discrimination on the grounds of race, disability</w:t>
      </w:r>
      <w:r>
        <w:rPr>
          <w:rFonts w:cs="Arial"/>
          <w:b w:val="0"/>
          <w:szCs w:val="24"/>
        </w:rPr>
        <w:t xml:space="preserve">, gender, gender reassignment, </w:t>
      </w:r>
      <w:r w:rsidR="00DA54CF" w:rsidRPr="00DA54CF">
        <w:rPr>
          <w:rFonts w:cs="Arial"/>
          <w:b w:val="0"/>
          <w:szCs w:val="24"/>
        </w:rPr>
        <w:t xml:space="preserve">age, sexual orientation, religion and belief, language and human rights. It is the responsibility of managers and employees to ensure that they implement this policy/procedure in a manner that recognises and respects the diversity of the workforce and the different needs of all employees.  </w:t>
      </w:r>
    </w:p>
    <w:p w14:paraId="4A6D98AE" w14:textId="77777777" w:rsidR="00DA54CF" w:rsidRDefault="00DA54CF" w:rsidP="00DA54CF">
      <w:pPr>
        <w:pStyle w:val="BodyText3"/>
        <w:ind w:left="-284"/>
        <w:jc w:val="both"/>
        <w:rPr>
          <w:rFonts w:cs="Arial"/>
          <w:b w:val="0"/>
          <w:szCs w:val="24"/>
        </w:rPr>
      </w:pPr>
    </w:p>
    <w:p w14:paraId="69873ADA" w14:textId="77777777" w:rsidR="00DA54CF" w:rsidRPr="00DA54CF" w:rsidRDefault="00566B05" w:rsidP="00DA54CF">
      <w:pPr>
        <w:pStyle w:val="BodyText3"/>
        <w:ind w:left="-284"/>
        <w:jc w:val="both"/>
        <w:rPr>
          <w:b w:val="0"/>
          <w:color w:val="FF0000"/>
        </w:rPr>
      </w:pPr>
      <w:r w:rsidRPr="00566B05">
        <w:rPr>
          <w:rFonts w:cs="Arial"/>
          <w:b w:val="0"/>
          <w:szCs w:val="24"/>
        </w:rPr>
        <w:t>HEIW</w:t>
      </w:r>
      <w:r w:rsidR="00DA54CF">
        <w:rPr>
          <w:rFonts w:cs="Arial"/>
          <w:b w:val="0"/>
          <w:szCs w:val="24"/>
        </w:rPr>
        <w:t xml:space="preserve"> recognises </w:t>
      </w:r>
      <w:r w:rsidR="00DA54CF">
        <w:rPr>
          <w:b w:val="0"/>
        </w:rPr>
        <w:t>t</w:t>
      </w:r>
      <w:r w:rsidR="00DA54CF" w:rsidRPr="00DA54CF">
        <w:rPr>
          <w:b w:val="0"/>
        </w:rPr>
        <w:t>he right of all employees subject to this policy to be treated fairly and with dignity and respect.</w:t>
      </w:r>
      <w:r w:rsidR="00DA54CF" w:rsidRPr="00DA54CF">
        <w:rPr>
          <w:b w:val="0"/>
          <w:color w:val="FF0000"/>
        </w:rPr>
        <w:tab/>
      </w:r>
    </w:p>
    <w:p w14:paraId="03E9AFC4" w14:textId="77777777" w:rsidR="00DA54CF" w:rsidRDefault="00DA54CF" w:rsidP="00DA54CF">
      <w:pPr>
        <w:pStyle w:val="ListParagraph"/>
        <w:ind w:left="-284"/>
        <w:rPr>
          <w:rFonts w:ascii="Arial" w:hAnsi="Arial" w:cs="Arial"/>
          <w:sz w:val="24"/>
          <w:szCs w:val="24"/>
        </w:rPr>
      </w:pPr>
    </w:p>
    <w:p w14:paraId="37089B44" w14:textId="77777777" w:rsidR="00DA54CF" w:rsidRPr="00DA54CF" w:rsidRDefault="00566B05" w:rsidP="00DA54CF">
      <w:pPr>
        <w:pStyle w:val="ListParagraph"/>
        <w:ind w:left="-284"/>
        <w:rPr>
          <w:rFonts w:ascii="Arial" w:hAnsi="Arial" w:cs="Arial"/>
          <w:sz w:val="24"/>
          <w:szCs w:val="24"/>
        </w:rPr>
      </w:pPr>
      <w:r>
        <w:rPr>
          <w:rFonts w:ascii="Arial" w:hAnsi="Arial" w:cs="Arial"/>
          <w:sz w:val="24"/>
          <w:szCs w:val="24"/>
        </w:rPr>
        <w:t>HEIW</w:t>
      </w:r>
      <w:r w:rsidR="00DA54CF" w:rsidRPr="00DA54CF">
        <w:rPr>
          <w:rFonts w:ascii="Arial" w:hAnsi="Arial" w:cs="Arial"/>
          <w:sz w:val="24"/>
          <w:szCs w:val="24"/>
        </w:rPr>
        <w:t xml:space="preserve"> also recognises it </w:t>
      </w:r>
      <w:r w:rsidR="00DA54CF">
        <w:rPr>
          <w:rFonts w:ascii="Arial" w:hAnsi="Arial" w:cs="Arial"/>
          <w:sz w:val="24"/>
          <w:szCs w:val="24"/>
        </w:rPr>
        <w:t xml:space="preserve">has a legal duty to make any </w:t>
      </w:r>
      <w:r w:rsidR="00DA54CF" w:rsidRPr="00DA54CF">
        <w:rPr>
          <w:rFonts w:ascii="Arial" w:hAnsi="Arial" w:cs="Arial"/>
          <w:sz w:val="24"/>
          <w:szCs w:val="24"/>
        </w:rPr>
        <w:t xml:space="preserve">reasonable adjustments to the workplace, </w:t>
      </w:r>
      <w:r w:rsidR="00DA54CF">
        <w:rPr>
          <w:rFonts w:ascii="Arial" w:hAnsi="Arial" w:cs="Arial"/>
          <w:sz w:val="24"/>
          <w:szCs w:val="24"/>
        </w:rPr>
        <w:t xml:space="preserve">or to the way work is done, to </w:t>
      </w:r>
      <w:r w:rsidR="00DA54CF" w:rsidRPr="00DA54CF">
        <w:rPr>
          <w:rFonts w:ascii="Arial" w:hAnsi="Arial" w:cs="Arial"/>
          <w:sz w:val="24"/>
          <w:szCs w:val="24"/>
        </w:rPr>
        <w:t xml:space="preserve">ensure that a disabled employee is not substantially disadvantaged. </w:t>
      </w:r>
    </w:p>
    <w:p w14:paraId="603947DC" w14:textId="77777777" w:rsidR="00636DDA" w:rsidRDefault="00636DDA" w:rsidP="00636DDA">
      <w:pPr>
        <w:pStyle w:val="ListParagraph"/>
        <w:ind w:left="-284"/>
        <w:rPr>
          <w:rFonts w:ascii="Arial" w:hAnsi="Arial" w:cs="Arial"/>
          <w:sz w:val="24"/>
          <w:szCs w:val="24"/>
        </w:rPr>
      </w:pPr>
    </w:p>
    <w:p w14:paraId="108699B1" w14:textId="77777777" w:rsidR="00636DDA" w:rsidRDefault="00566B05" w:rsidP="00636DDA">
      <w:pPr>
        <w:pStyle w:val="ListParagraph"/>
        <w:ind w:left="-284"/>
        <w:rPr>
          <w:rFonts w:ascii="Arial" w:hAnsi="Arial" w:cs="Arial"/>
          <w:sz w:val="24"/>
          <w:szCs w:val="24"/>
        </w:rPr>
      </w:pPr>
      <w:r>
        <w:rPr>
          <w:rFonts w:ascii="Arial" w:hAnsi="Arial" w:cs="Arial"/>
          <w:sz w:val="24"/>
          <w:szCs w:val="24"/>
        </w:rPr>
        <w:t>HEIW</w:t>
      </w:r>
      <w:r w:rsidR="00636DDA">
        <w:rPr>
          <w:rFonts w:ascii="Arial" w:hAnsi="Arial" w:cs="Arial"/>
          <w:sz w:val="24"/>
          <w:szCs w:val="24"/>
        </w:rPr>
        <w:t xml:space="preserve"> attaches considerable importance to assisting employees in balancing the responsibilities of their work with their domestic and family responsibilities</w:t>
      </w:r>
      <w:r w:rsidR="00636DDA" w:rsidRPr="00914748">
        <w:rPr>
          <w:rFonts w:ascii="Arial" w:hAnsi="Arial" w:cs="Arial"/>
          <w:sz w:val="24"/>
          <w:szCs w:val="24"/>
        </w:rPr>
        <w:t xml:space="preserve">. </w:t>
      </w:r>
      <w:r w:rsidR="003B5E58" w:rsidRPr="00914748">
        <w:rPr>
          <w:rFonts w:ascii="Arial" w:hAnsi="Arial" w:cs="Arial"/>
          <w:sz w:val="24"/>
          <w:szCs w:val="24"/>
        </w:rPr>
        <w:t xml:space="preserve">It is recognised </w:t>
      </w:r>
      <w:r w:rsidR="003B5E58" w:rsidRPr="00914748">
        <w:rPr>
          <w:rFonts w:ascii="Arial" w:hAnsi="Arial" w:cs="Arial"/>
          <w:sz w:val="24"/>
          <w:szCs w:val="24"/>
        </w:rPr>
        <w:lastRenderedPageBreak/>
        <w:t>that in the majority of instances these commitment</w:t>
      </w:r>
      <w:r w:rsidR="004501B4" w:rsidRPr="00914748">
        <w:rPr>
          <w:rFonts w:ascii="Arial" w:hAnsi="Arial" w:cs="Arial"/>
          <w:sz w:val="24"/>
          <w:szCs w:val="24"/>
        </w:rPr>
        <w:t>s can be planned and are</w:t>
      </w:r>
      <w:r w:rsidR="00DF7143" w:rsidRPr="00914748">
        <w:rPr>
          <w:rFonts w:ascii="Arial" w:hAnsi="Arial" w:cs="Arial"/>
          <w:sz w:val="24"/>
          <w:szCs w:val="24"/>
        </w:rPr>
        <w:t xml:space="preserve"> therefore</w:t>
      </w:r>
      <w:r w:rsidR="004501B4" w:rsidRPr="00914748">
        <w:rPr>
          <w:rFonts w:ascii="Arial" w:hAnsi="Arial" w:cs="Arial"/>
          <w:sz w:val="24"/>
          <w:szCs w:val="24"/>
        </w:rPr>
        <w:t xml:space="preserve"> outside of the remit of</w:t>
      </w:r>
      <w:r w:rsidR="003B5E58" w:rsidRPr="00914748">
        <w:rPr>
          <w:rFonts w:ascii="Arial" w:hAnsi="Arial" w:cs="Arial"/>
          <w:sz w:val="24"/>
          <w:szCs w:val="24"/>
        </w:rPr>
        <w:t xml:space="preserve"> this policy.</w:t>
      </w:r>
    </w:p>
    <w:p w14:paraId="16C2DBD1" w14:textId="77777777" w:rsidR="001B3D74" w:rsidRDefault="001B3D74" w:rsidP="00636DDA">
      <w:pPr>
        <w:pStyle w:val="ListParagraph"/>
        <w:ind w:left="-284"/>
        <w:rPr>
          <w:rFonts w:ascii="Arial" w:hAnsi="Arial" w:cs="Arial"/>
          <w:sz w:val="24"/>
          <w:szCs w:val="24"/>
        </w:rPr>
      </w:pPr>
    </w:p>
    <w:p w14:paraId="4C77A376" w14:textId="77777777" w:rsidR="000F0568" w:rsidRPr="003D166D" w:rsidRDefault="00566B05" w:rsidP="000F0568">
      <w:pPr>
        <w:pStyle w:val="ListParagraph"/>
        <w:ind w:left="-284"/>
        <w:rPr>
          <w:rFonts w:ascii="Arial" w:hAnsi="Arial" w:cs="Arial"/>
          <w:sz w:val="24"/>
          <w:szCs w:val="24"/>
        </w:rPr>
      </w:pPr>
      <w:r>
        <w:rPr>
          <w:rFonts w:ascii="Arial" w:hAnsi="Arial" w:cs="Arial"/>
          <w:sz w:val="24"/>
          <w:szCs w:val="24"/>
        </w:rPr>
        <w:t>HEIW</w:t>
      </w:r>
      <w:r w:rsidR="000F0568" w:rsidRPr="003D166D">
        <w:rPr>
          <w:rFonts w:ascii="Arial" w:hAnsi="Arial" w:cs="Arial"/>
          <w:sz w:val="24"/>
          <w:szCs w:val="24"/>
        </w:rPr>
        <w:t xml:space="preserve"> supports its employees, at times of urgent and unforeseen need, by consideration of the provision of additional leave according to circumstance.</w:t>
      </w:r>
    </w:p>
    <w:p w14:paraId="24C6CB19" w14:textId="77777777" w:rsidR="000F0568" w:rsidRPr="003D166D" w:rsidRDefault="000F0568" w:rsidP="000F0568">
      <w:pPr>
        <w:pStyle w:val="ListParagraph"/>
        <w:ind w:left="-284"/>
        <w:rPr>
          <w:rFonts w:ascii="Arial" w:hAnsi="Arial" w:cs="Arial"/>
          <w:sz w:val="24"/>
          <w:szCs w:val="24"/>
        </w:rPr>
      </w:pPr>
    </w:p>
    <w:p w14:paraId="796A40C4" w14:textId="77777777" w:rsidR="000F0568" w:rsidRPr="003D166D" w:rsidRDefault="000F0568" w:rsidP="000F0568">
      <w:pPr>
        <w:pStyle w:val="ListParagraph"/>
        <w:ind w:left="-284"/>
        <w:rPr>
          <w:rFonts w:ascii="Arial" w:hAnsi="Arial" w:cs="Arial"/>
          <w:sz w:val="24"/>
          <w:szCs w:val="24"/>
        </w:rPr>
      </w:pPr>
      <w:r w:rsidRPr="003D166D">
        <w:rPr>
          <w:rFonts w:ascii="Arial" w:hAnsi="Arial" w:cs="Arial"/>
          <w:sz w:val="24"/>
          <w:szCs w:val="24"/>
        </w:rPr>
        <w:t>The situations that this policy is intended to deal with are:</w:t>
      </w:r>
    </w:p>
    <w:p w14:paraId="7C43925D" w14:textId="77777777" w:rsidR="000F0568" w:rsidRPr="003D166D" w:rsidRDefault="000F0568" w:rsidP="000F0568">
      <w:pPr>
        <w:pStyle w:val="ListParagraph"/>
        <w:ind w:left="-284"/>
        <w:rPr>
          <w:rFonts w:ascii="Arial" w:hAnsi="Arial" w:cs="Arial"/>
          <w:sz w:val="24"/>
          <w:szCs w:val="24"/>
        </w:rPr>
      </w:pPr>
    </w:p>
    <w:p w14:paraId="47530108" w14:textId="77777777" w:rsidR="000F0568" w:rsidRPr="003D166D" w:rsidRDefault="000F0568" w:rsidP="000F0568">
      <w:pPr>
        <w:pStyle w:val="ListParagraph"/>
        <w:numPr>
          <w:ilvl w:val="0"/>
          <w:numId w:val="12"/>
        </w:numPr>
        <w:ind w:hanging="720"/>
        <w:rPr>
          <w:rFonts w:ascii="Arial" w:hAnsi="Arial" w:cs="Arial"/>
          <w:sz w:val="24"/>
          <w:szCs w:val="24"/>
        </w:rPr>
      </w:pPr>
      <w:r w:rsidRPr="003D166D">
        <w:rPr>
          <w:rFonts w:ascii="Arial" w:hAnsi="Arial" w:cs="Arial"/>
          <w:sz w:val="24"/>
          <w:szCs w:val="24"/>
        </w:rPr>
        <w:t>Emergency carers and dependant leave</w:t>
      </w:r>
    </w:p>
    <w:p w14:paraId="565B6480" w14:textId="77777777" w:rsidR="000F0568" w:rsidRPr="003D166D" w:rsidRDefault="000F0568" w:rsidP="000F0568">
      <w:pPr>
        <w:pStyle w:val="ListParagraph"/>
        <w:numPr>
          <w:ilvl w:val="0"/>
          <w:numId w:val="12"/>
        </w:numPr>
        <w:ind w:hanging="720"/>
        <w:rPr>
          <w:rFonts w:ascii="Arial" w:hAnsi="Arial" w:cs="Arial"/>
          <w:sz w:val="24"/>
          <w:szCs w:val="24"/>
        </w:rPr>
      </w:pPr>
      <w:r w:rsidRPr="003D166D">
        <w:rPr>
          <w:rFonts w:ascii="Arial" w:hAnsi="Arial" w:cs="Arial"/>
          <w:sz w:val="24"/>
          <w:szCs w:val="24"/>
        </w:rPr>
        <w:t>Unexpected crisis leave</w:t>
      </w:r>
    </w:p>
    <w:p w14:paraId="0B2B5F1D" w14:textId="77777777" w:rsidR="000F0568" w:rsidRPr="003D166D" w:rsidRDefault="000F0568" w:rsidP="000F0568">
      <w:pPr>
        <w:pStyle w:val="ListParagraph"/>
        <w:numPr>
          <w:ilvl w:val="0"/>
          <w:numId w:val="12"/>
        </w:numPr>
        <w:ind w:hanging="720"/>
        <w:rPr>
          <w:rFonts w:ascii="Arial" w:hAnsi="Arial" w:cs="Arial"/>
          <w:sz w:val="24"/>
          <w:szCs w:val="24"/>
        </w:rPr>
      </w:pPr>
      <w:r w:rsidRPr="003D166D">
        <w:rPr>
          <w:rFonts w:ascii="Arial" w:hAnsi="Arial" w:cs="Arial"/>
          <w:sz w:val="24"/>
          <w:szCs w:val="24"/>
        </w:rPr>
        <w:t>Bereavement leave</w:t>
      </w:r>
    </w:p>
    <w:p w14:paraId="19ECA27F" w14:textId="77777777" w:rsidR="000F0568" w:rsidRPr="003D166D" w:rsidRDefault="000F0568" w:rsidP="000F0568">
      <w:pPr>
        <w:pStyle w:val="ListParagraph"/>
        <w:ind w:left="-284"/>
        <w:rPr>
          <w:rFonts w:ascii="Arial" w:hAnsi="Arial" w:cs="Arial"/>
          <w:sz w:val="24"/>
          <w:szCs w:val="24"/>
        </w:rPr>
      </w:pPr>
    </w:p>
    <w:p w14:paraId="26229624" w14:textId="77777777" w:rsidR="000F0568" w:rsidRPr="003D166D" w:rsidRDefault="000F0568" w:rsidP="000F0568">
      <w:pPr>
        <w:pStyle w:val="ListParagraph"/>
        <w:ind w:left="-284"/>
        <w:rPr>
          <w:rFonts w:ascii="Arial" w:hAnsi="Arial" w:cs="Arial"/>
          <w:b/>
          <w:sz w:val="24"/>
          <w:szCs w:val="24"/>
        </w:rPr>
      </w:pPr>
      <w:r w:rsidRPr="003D166D">
        <w:rPr>
          <w:rFonts w:ascii="Arial" w:hAnsi="Arial" w:cs="Arial"/>
          <w:b/>
          <w:sz w:val="24"/>
          <w:szCs w:val="24"/>
        </w:rPr>
        <w:t xml:space="preserve">Leave granted under this policy is not intended for long term or </w:t>
      </w:r>
      <w:r w:rsidR="00180703" w:rsidRPr="003D166D">
        <w:rPr>
          <w:rFonts w:ascii="Arial" w:hAnsi="Arial" w:cs="Arial"/>
          <w:b/>
          <w:sz w:val="24"/>
          <w:szCs w:val="24"/>
        </w:rPr>
        <w:t>foreseeable</w:t>
      </w:r>
      <w:r w:rsidRPr="003D166D">
        <w:rPr>
          <w:rFonts w:ascii="Arial" w:hAnsi="Arial" w:cs="Arial"/>
          <w:b/>
          <w:sz w:val="24"/>
          <w:szCs w:val="24"/>
        </w:rPr>
        <w:t xml:space="preserve"> domestic and family situations, which may be provided for in other ways, e.g. annual leave, unpaid leave, reduced working hours etc. </w:t>
      </w:r>
    </w:p>
    <w:p w14:paraId="17E698CE" w14:textId="77777777" w:rsidR="000F0568" w:rsidRPr="003D166D" w:rsidRDefault="000F0568" w:rsidP="000F0568">
      <w:pPr>
        <w:pStyle w:val="ListParagraph"/>
        <w:ind w:left="-284"/>
        <w:rPr>
          <w:rFonts w:ascii="Arial" w:hAnsi="Arial" w:cs="Arial"/>
          <w:b/>
          <w:sz w:val="24"/>
          <w:szCs w:val="24"/>
        </w:rPr>
      </w:pPr>
    </w:p>
    <w:p w14:paraId="0480D362" w14:textId="77777777" w:rsidR="000F0568" w:rsidRPr="003D166D" w:rsidRDefault="000F0568" w:rsidP="000F0568">
      <w:pPr>
        <w:pStyle w:val="ListParagraph"/>
        <w:ind w:left="-284"/>
        <w:rPr>
          <w:rFonts w:ascii="Arial" w:hAnsi="Arial" w:cs="Arial"/>
          <w:sz w:val="24"/>
          <w:szCs w:val="24"/>
        </w:rPr>
      </w:pPr>
      <w:r w:rsidRPr="003D166D">
        <w:rPr>
          <w:rFonts w:ascii="Arial" w:hAnsi="Arial" w:cs="Arial"/>
          <w:sz w:val="24"/>
          <w:szCs w:val="24"/>
        </w:rPr>
        <w:t>The policy will also consider the awarding of reasonable time off to staff to enable them to undertake civil and public duties requiring them to be away from the workplace in the following circumstances:</w:t>
      </w:r>
    </w:p>
    <w:p w14:paraId="5D3A0116" w14:textId="77777777" w:rsidR="000F0568" w:rsidRPr="003D166D" w:rsidRDefault="000F0568" w:rsidP="000F0568">
      <w:pPr>
        <w:pStyle w:val="ListParagraph"/>
        <w:ind w:left="436"/>
        <w:rPr>
          <w:rFonts w:ascii="Arial" w:hAnsi="Arial" w:cs="Arial"/>
          <w:sz w:val="24"/>
          <w:szCs w:val="24"/>
        </w:rPr>
      </w:pPr>
    </w:p>
    <w:p w14:paraId="15488276" w14:textId="77777777" w:rsidR="000F0568" w:rsidRPr="003D166D" w:rsidRDefault="000F0568" w:rsidP="000F0568">
      <w:pPr>
        <w:pStyle w:val="ListParagraph"/>
        <w:numPr>
          <w:ilvl w:val="0"/>
          <w:numId w:val="12"/>
        </w:numPr>
        <w:ind w:hanging="720"/>
        <w:rPr>
          <w:rFonts w:ascii="Arial" w:hAnsi="Arial" w:cs="Arial"/>
          <w:sz w:val="24"/>
          <w:szCs w:val="24"/>
        </w:rPr>
      </w:pPr>
      <w:r w:rsidRPr="003D166D">
        <w:rPr>
          <w:rFonts w:ascii="Arial" w:hAnsi="Arial" w:cs="Arial"/>
          <w:sz w:val="24"/>
          <w:szCs w:val="24"/>
        </w:rPr>
        <w:t>Time off for public duties</w:t>
      </w:r>
    </w:p>
    <w:p w14:paraId="19C197B3" w14:textId="77777777" w:rsidR="000F0568" w:rsidRPr="003D166D" w:rsidRDefault="000F0568" w:rsidP="000F0568">
      <w:pPr>
        <w:pStyle w:val="ListParagraph"/>
        <w:numPr>
          <w:ilvl w:val="0"/>
          <w:numId w:val="12"/>
        </w:numPr>
        <w:ind w:hanging="720"/>
        <w:rPr>
          <w:rFonts w:ascii="Arial" w:hAnsi="Arial" w:cs="Arial"/>
          <w:sz w:val="24"/>
          <w:szCs w:val="24"/>
        </w:rPr>
      </w:pPr>
      <w:r w:rsidRPr="003D166D">
        <w:rPr>
          <w:rFonts w:ascii="Arial" w:hAnsi="Arial" w:cs="Arial"/>
          <w:sz w:val="24"/>
          <w:szCs w:val="24"/>
        </w:rPr>
        <w:t>Jury service</w:t>
      </w:r>
    </w:p>
    <w:p w14:paraId="32E575A9" w14:textId="77777777" w:rsidR="000F0568" w:rsidRPr="003D166D" w:rsidRDefault="000F0568" w:rsidP="000F0568">
      <w:pPr>
        <w:pStyle w:val="ListParagraph"/>
        <w:numPr>
          <w:ilvl w:val="0"/>
          <w:numId w:val="12"/>
        </w:numPr>
        <w:ind w:hanging="720"/>
        <w:rPr>
          <w:rFonts w:ascii="Arial" w:hAnsi="Arial" w:cs="Arial"/>
          <w:sz w:val="24"/>
          <w:szCs w:val="24"/>
        </w:rPr>
      </w:pPr>
      <w:r w:rsidRPr="003D166D">
        <w:rPr>
          <w:rFonts w:ascii="Arial" w:hAnsi="Arial" w:cs="Arial"/>
          <w:sz w:val="24"/>
          <w:szCs w:val="24"/>
        </w:rPr>
        <w:t xml:space="preserve">Reserve and cadet forces </w:t>
      </w:r>
    </w:p>
    <w:p w14:paraId="27DFA0C0" w14:textId="77777777" w:rsidR="000F0568" w:rsidRPr="003D166D" w:rsidRDefault="000F0568" w:rsidP="000F0568">
      <w:pPr>
        <w:pStyle w:val="ListParagraph"/>
        <w:numPr>
          <w:ilvl w:val="0"/>
          <w:numId w:val="12"/>
        </w:numPr>
        <w:ind w:hanging="720"/>
        <w:rPr>
          <w:rFonts w:ascii="Arial" w:hAnsi="Arial" w:cs="Arial"/>
          <w:sz w:val="24"/>
          <w:szCs w:val="24"/>
        </w:rPr>
      </w:pPr>
      <w:r w:rsidRPr="003D166D">
        <w:rPr>
          <w:rFonts w:ascii="Arial" w:hAnsi="Arial" w:cs="Arial"/>
          <w:sz w:val="24"/>
          <w:szCs w:val="24"/>
        </w:rPr>
        <w:t>Attending job interviews</w:t>
      </w:r>
    </w:p>
    <w:p w14:paraId="49269CBF" w14:textId="77777777" w:rsidR="000F0568" w:rsidRPr="003D166D" w:rsidRDefault="000F0568" w:rsidP="000F0568">
      <w:pPr>
        <w:pStyle w:val="ListParagraph"/>
        <w:ind w:left="436"/>
        <w:rPr>
          <w:rFonts w:ascii="Arial" w:hAnsi="Arial" w:cs="Arial"/>
          <w:sz w:val="24"/>
          <w:szCs w:val="24"/>
        </w:rPr>
      </w:pPr>
    </w:p>
    <w:p w14:paraId="695831A9" w14:textId="77777777" w:rsidR="000F0568" w:rsidRPr="006D3976" w:rsidRDefault="000F0568" w:rsidP="003D166D">
      <w:pPr>
        <w:pStyle w:val="ListParagraph"/>
        <w:ind w:left="-284"/>
        <w:rPr>
          <w:rFonts w:ascii="Arial" w:hAnsi="Arial" w:cs="Arial"/>
          <w:sz w:val="24"/>
          <w:szCs w:val="24"/>
        </w:rPr>
      </w:pPr>
      <w:r w:rsidRPr="003D166D">
        <w:rPr>
          <w:rFonts w:ascii="Arial" w:hAnsi="Arial" w:cs="Arial"/>
          <w:sz w:val="24"/>
          <w:szCs w:val="24"/>
        </w:rPr>
        <w:t>(This list is not exhaustive)</w:t>
      </w:r>
    </w:p>
    <w:p w14:paraId="77761E45" w14:textId="77777777" w:rsidR="000F0568" w:rsidRDefault="000F0568" w:rsidP="00636DDA">
      <w:pPr>
        <w:pStyle w:val="ListParagraph"/>
        <w:ind w:left="-284"/>
        <w:rPr>
          <w:rFonts w:ascii="Arial" w:hAnsi="Arial" w:cs="Arial"/>
          <w:sz w:val="24"/>
          <w:szCs w:val="24"/>
        </w:rPr>
      </w:pPr>
    </w:p>
    <w:p w14:paraId="09744344" w14:textId="77777777" w:rsidR="000F0568" w:rsidRDefault="000F0568" w:rsidP="000F0568">
      <w:pPr>
        <w:pStyle w:val="ListParagraph"/>
        <w:ind w:left="-284"/>
        <w:rPr>
          <w:rFonts w:ascii="Arial" w:hAnsi="Arial" w:cs="Arial"/>
          <w:sz w:val="24"/>
          <w:szCs w:val="24"/>
        </w:rPr>
      </w:pPr>
      <w:r>
        <w:rPr>
          <w:rFonts w:ascii="Arial" w:hAnsi="Arial" w:cs="Arial"/>
          <w:sz w:val="24"/>
          <w:szCs w:val="24"/>
        </w:rPr>
        <w:t>Special Leave is not an entitlement; however, requests for special leave will be considered sympathetically in the light of individual circumstances and may be granted at</w:t>
      </w:r>
      <w:r w:rsidR="00566B05">
        <w:rPr>
          <w:rFonts w:ascii="Arial" w:hAnsi="Arial" w:cs="Arial"/>
          <w:sz w:val="24"/>
          <w:szCs w:val="24"/>
        </w:rPr>
        <w:t xml:space="preserve"> the discretion of</w:t>
      </w:r>
      <w:r w:rsidR="00566B05" w:rsidRPr="00566B05">
        <w:rPr>
          <w:rFonts w:ascii="Arial" w:hAnsi="Arial" w:cs="Arial"/>
          <w:sz w:val="24"/>
          <w:szCs w:val="24"/>
        </w:rPr>
        <w:t xml:space="preserve"> </w:t>
      </w:r>
      <w:r w:rsidR="00566B05">
        <w:rPr>
          <w:rFonts w:ascii="Arial" w:hAnsi="Arial" w:cs="Arial"/>
          <w:sz w:val="24"/>
          <w:szCs w:val="24"/>
        </w:rPr>
        <w:t>HEIW</w:t>
      </w:r>
      <w:r>
        <w:rPr>
          <w:rFonts w:ascii="Arial" w:hAnsi="Arial" w:cs="Arial"/>
          <w:sz w:val="24"/>
          <w:szCs w:val="24"/>
        </w:rPr>
        <w:t xml:space="preserve">. It is important for employees to consider the needs of </w:t>
      </w:r>
      <w:r w:rsidR="00566B05">
        <w:rPr>
          <w:rFonts w:ascii="Arial" w:hAnsi="Arial" w:cs="Arial"/>
          <w:sz w:val="24"/>
          <w:szCs w:val="24"/>
        </w:rPr>
        <w:t>HEIW</w:t>
      </w:r>
      <w:r>
        <w:rPr>
          <w:rFonts w:ascii="Arial" w:hAnsi="Arial" w:cs="Arial"/>
          <w:sz w:val="24"/>
          <w:szCs w:val="24"/>
        </w:rPr>
        <w:t xml:space="preserve"> and to make every effort to make alternative arrangements wherever possible.</w:t>
      </w:r>
    </w:p>
    <w:p w14:paraId="4C454777" w14:textId="77777777" w:rsidR="00914748" w:rsidRDefault="00914748" w:rsidP="00B33E6F">
      <w:pPr>
        <w:pStyle w:val="ListParagraph"/>
        <w:ind w:left="-284" w:hanging="567"/>
        <w:rPr>
          <w:rFonts w:ascii="Arial" w:hAnsi="Arial" w:cs="Arial"/>
          <w:b/>
          <w:sz w:val="24"/>
          <w:szCs w:val="24"/>
        </w:rPr>
      </w:pPr>
    </w:p>
    <w:p w14:paraId="18D3902D" w14:textId="77777777" w:rsidR="00636DDA" w:rsidRDefault="008F17BE" w:rsidP="00B33E6F">
      <w:pPr>
        <w:pStyle w:val="ListParagraph"/>
        <w:ind w:left="-284" w:hanging="567"/>
        <w:rPr>
          <w:rFonts w:ascii="Arial" w:hAnsi="Arial" w:cs="Arial"/>
          <w:b/>
          <w:sz w:val="24"/>
          <w:szCs w:val="24"/>
          <w:u w:val="single"/>
        </w:rPr>
      </w:pPr>
      <w:r>
        <w:rPr>
          <w:rFonts w:ascii="Arial" w:hAnsi="Arial" w:cs="Arial"/>
          <w:b/>
          <w:sz w:val="24"/>
          <w:szCs w:val="24"/>
        </w:rPr>
        <w:t>3</w:t>
      </w:r>
      <w:r w:rsidR="00B33E6F" w:rsidRPr="00B33E6F">
        <w:rPr>
          <w:rFonts w:ascii="Arial" w:hAnsi="Arial" w:cs="Arial"/>
          <w:b/>
          <w:sz w:val="24"/>
          <w:szCs w:val="24"/>
        </w:rPr>
        <w:t>.</w:t>
      </w:r>
      <w:r w:rsidR="00B33E6F">
        <w:rPr>
          <w:rFonts w:ascii="Arial" w:hAnsi="Arial" w:cs="Arial"/>
          <w:sz w:val="24"/>
          <w:szCs w:val="24"/>
        </w:rPr>
        <w:t xml:space="preserve"> </w:t>
      </w:r>
      <w:r w:rsidR="00B33E6F">
        <w:rPr>
          <w:rFonts w:ascii="Arial" w:hAnsi="Arial" w:cs="Arial"/>
          <w:sz w:val="24"/>
          <w:szCs w:val="24"/>
        </w:rPr>
        <w:tab/>
      </w:r>
      <w:r w:rsidR="00B33E6F" w:rsidRPr="00B33E6F">
        <w:rPr>
          <w:rFonts w:ascii="Arial" w:hAnsi="Arial" w:cs="Arial"/>
          <w:b/>
          <w:sz w:val="24"/>
          <w:szCs w:val="24"/>
          <w:u w:val="single"/>
        </w:rPr>
        <w:t>Scope</w:t>
      </w:r>
    </w:p>
    <w:p w14:paraId="074ED010" w14:textId="77777777" w:rsidR="00B33E6F" w:rsidRDefault="00B33E6F" w:rsidP="00B33E6F">
      <w:pPr>
        <w:pStyle w:val="ListParagraph"/>
        <w:ind w:left="-284" w:hanging="567"/>
        <w:rPr>
          <w:rFonts w:ascii="Arial" w:hAnsi="Arial" w:cs="Arial"/>
          <w:sz w:val="24"/>
          <w:szCs w:val="24"/>
        </w:rPr>
      </w:pPr>
    </w:p>
    <w:p w14:paraId="7590B4C0" w14:textId="77777777" w:rsidR="00601BC3" w:rsidRDefault="00B33E6F" w:rsidP="00B33E6F">
      <w:pPr>
        <w:pStyle w:val="ListParagraph"/>
        <w:ind w:left="-284"/>
        <w:rPr>
          <w:rFonts w:ascii="Arial" w:hAnsi="Arial" w:cs="Arial"/>
          <w:sz w:val="24"/>
          <w:szCs w:val="24"/>
        </w:rPr>
      </w:pPr>
      <w:r>
        <w:rPr>
          <w:rFonts w:ascii="Arial" w:hAnsi="Arial" w:cs="Arial"/>
          <w:sz w:val="24"/>
          <w:szCs w:val="24"/>
        </w:rPr>
        <w:t xml:space="preserve">This policy applies equally to all employees and aims to </w:t>
      </w:r>
      <w:r w:rsidR="0001213E" w:rsidRPr="001B3D74">
        <w:rPr>
          <w:rFonts w:ascii="Arial" w:hAnsi="Arial" w:cs="Arial"/>
          <w:sz w:val="24"/>
          <w:szCs w:val="24"/>
        </w:rPr>
        <w:t>give clear guidelines to employees and managers when dealing with requests for paid and/or unpaid special leave.</w:t>
      </w:r>
    </w:p>
    <w:p w14:paraId="4B7319C4" w14:textId="77777777" w:rsidR="00FA7D08" w:rsidRPr="001B3D74" w:rsidRDefault="00FA7D08" w:rsidP="00B33E6F">
      <w:pPr>
        <w:pStyle w:val="ListParagraph"/>
        <w:ind w:left="-284"/>
        <w:rPr>
          <w:rFonts w:ascii="Arial" w:hAnsi="Arial" w:cs="Arial"/>
          <w:sz w:val="24"/>
          <w:szCs w:val="24"/>
        </w:rPr>
      </w:pPr>
    </w:p>
    <w:p w14:paraId="19B06353" w14:textId="77777777" w:rsidR="0001213E" w:rsidRDefault="0001213E" w:rsidP="00B33E6F">
      <w:pPr>
        <w:pStyle w:val="ListParagraph"/>
        <w:ind w:left="-284"/>
        <w:rPr>
          <w:rFonts w:ascii="Arial" w:hAnsi="Arial" w:cs="Arial"/>
          <w:sz w:val="24"/>
          <w:szCs w:val="24"/>
        </w:rPr>
      </w:pPr>
      <w:r w:rsidRPr="001B3D74">
        <w:rPr>
          <w:rFonts w:ascii="Arial" w:hAnsi="Arial" w:cs="Arial"/>
          <w:sz w:val="24"/>
          <w:szCs w:val="24"/>
        </w:rPr>
        <w:t>There is no minimum</w:t>
      </w:r>
      <w:r w:rsidR="003B0F90" w:rsidRPr="001B3D74">
        <w:rPr>
          <w:rFonts w:ascii="Arial" w:hAnsi="Arial" w:cs="Arial"/>
          <w:sz w:val="24"/>
          <w:szCs w:val="24"/>
        </w:rPr>
        <w:t xml:space="preserve"> service requirement to make a request for special leave</w:t>
      </w:r>
      <w:r w:rsidR="003B0F90" w:rsidRPr="003B0F90">
        <w:rPr>
          <w:rFonts w:ascii="Arial" w:hAnsi="Arial" w:cs="Arial"/>
          <w:sz w:val="24"/>
          <w:szCs w:val="24"/>
          <w:highlight w:val="lightGray"/>
        </w:rPr>
        <w:t>.</w:t>
      </w:r>
      <w:r>
        <w:rPr>
          <w:rFonts w:ascii="Arial" w:hAnsi="Arial" w:cs="Arial"/>
          <w:sz w:val="24"/>
          <w:szCs w:val="24"/>
        </w:rPr>
        <w:t xml:space="preserve"> </w:t>
      </w:r>
    </w:p>
    <w:p w14:paraId="1EDF28F1" w14:textId="77777777" w:rsidR="00FA7D08" w:rsidRDefault="00FA7D08" w:rsidP="00B33E6F">
      <w:pPr>
        <w:pStyle w:val="ListParagraph"/>
        <w:ind w:left="-284"/>
        <w:rPr>
          <w:rFonts w:ascii="Arial" w:hAnsi="Arial" w:cs="Arial"/>
          <w:sz w:val="24"/>
          <w:szCs w:val="24"/>
        </w:rPr>
      </w:pPr>
    </w:p>
    <w:p w14:paraId="72326B75" w14:textId="77777777" w:rsidR="00FA7D08" w:rsidRPr="006D3976" w:rsidRDefault="00FA7D08" w:rsidP="00FA7D08">
      <w:pPr>
        <w:pStyle w:val="ListParagraph"/>
        <w:ind w:left="-284"/>
        <w:rPr>
          <w:rFonts w:ascii="Arial" w:hAnsi="Arial" w:cs="Arial"/>
          <w:sz w:val="24"/>
          <w:szCs w:val="24"/>
        </w:rPr>
      </w:pPr>
      <w:r w:rsidRPr="00914748">
        <w:rPr>
          <w:rFonts w:ascii="Arial" w:hAnsi="Arial" w:cs="Arial"/>
          <w:sz w:val="24"/>
          <w:szCs w:val="24"/>
        </w:rPr>
        <w:t>This policy recognises that there are 2 types of special leave; unforeseen/unplanned need for personal reasons; and time off to perform public duties.  Section 7 of the policy looks at the differential between the two distinct types of leave in detail.</w:t>
      </w:r>
    </w:p>
    <w:p w14:paraId="13515367" w14:textId="77777777" w:rsidR="0001213E" w:rsidRDefault="0001213E" w:rsidP="00FA7D08">
      <w:pPr>
        <w:pStyle w:val="ListParagraph"/>
        <w:ind w:left="0"/>
        <w:rPr>
          <w:rFonts w:ascii="Arial" w:hAnsi="Arial" w:cs="Arial"/>
          <w:sz w:val="24"/>
          <w:szCs w:val="24"/>
        </w:rPr>
      </w:pPr>
    </w:p>
    <w:p w14:paraId="31F95F79" w14:textId="77777777" w:rsidR="00601BC3" w:rsidRPr="006D3976" w:rsidRDefault="00D60543" w:rsidP="00601BC3">
      <w:pPr>
        <w:pStyle w:val="ListParagraph"/>
        <w:ind w:left="-284" w:hanging="567"/>
        <w:rPr>
          <w:rFonts w:ascii="Arial" w:hAnsi="Arial" w:cs="Arial"/>
          <w:b/>
          <w:sz w:val="24"/>
          <w:szCs w:val="24"/>
        </w:rPr>
      </w:pPr>
      <w:r>
        <w:rPr>
          <w:rFonts w:ascii="Arial" w:hAnsi="Arial" w:cs="Arial"/>
          <w:b/>
          <w:sz w:val="24"/>
          <w:szCs w:val="24"/>
        </w:rPr>
        <w:br w:type="page"/>
      </w:r>
      <w:r w:rsidR="008F17BE" w:rsidRPr="006D3976">
        <w:rPr>
          <w:rFonts w:ascii="Arial" w:hAnsi="Arial" w:cs="Arial"/>
          <w:b/>
          <w:sz w:val="24"/>
          <w:szCs w:val="24"/>
        </w:rPr>
        <w:lastRenderedPageBreak/>
        <w:t>4</w:t>
      </w:r>
      <w:r w:rsidR="00601BC3" w:rsidRPr="006D3976">
        <w:rPr>
          <w:rFonts w:ascii="Arial" w:hAnsi="Arial" w:cs="Arial"/>
          <w:b/>
          <w:sz w:val="24"/>
          <w:szCs w:val="24"/>
        </w:rPr>
        <w:t xml:space="preserve">. </w:t>
      </w:r>
      <w:r w:rsidR="00601BC3" w:rsidRPr="006D3976">
        <w:rPr>
          <w:rFonts w:ascii="Arial" w:hAnsi="Arial" w:cs="Arial"/>
          <w:b/>
          <w:sz w:val="24"/>
          <w:szCs w:val="24"/>
        </w:rPr>
        <w:tab/>
      </w:r>
      <w:r w:rsidR="00601BC3" w:rsidRPr="006D3976">
        <w:rPr>
          <w:rFonts w:ascii="Arial" w:hAnsi="Arial" w:cs="Arial"/>
          <w:b/>
          <w:sz w:val="24"/>
          <w:szCs w:val="24"/>
          <w:u w:val="single"/>
        </w:rPr>
        <w:t>Principles</w:t>
      </w:r>
    </w:p>
    <w:p w14:paraId="46D0829E" w14:textId="77777777" w:rsidR="00601BC3" w:rsidRPr="006D3976" w:rsidRDefault="00601BC3" w:rsidP="00B33E6F">
      <w:pPr>
        <w:pStyle w:val="ListParagraph"/>
        <w:ind w:left="-284"/>
        <w:rPr>
          <w:rFonts w:ascii="Arial" w:hAnsi="Arial" w:cs="Arial"/>
          <w:sz w:val="24"/>
          <w:szCs w:val="24"/>
        </w:rPr>
      </w:pPr>
    </w:p>
    <w:p w14:paraId="482FC32F" w14:textId="77777777" w:rsidR="00601BC3" w:rsidRPr="006D3976" w:rsidRDefault="003B5E58" w:rsidP="00B33E6F">
      <w:pPr>
        <w:pStyle w:val="ListParagraph"/>
        <w:ind w:left="-284"/>
        <w:rPr>
          <w:rFonts w:ascii="Arial" w:hAnsi="Arial" w:cs="Arial"/>
          <w:sz w:val="24"/>
          <w:szCs w:val="24"/>
        </w:rPr>
      </w:pPr>
      <w:r>
        <w:rPr>
          <w:rFonts w:ascii="Arial" w:hAnsi="Arial" w:cs="Arial"/>
          <w:sz w:val="24"/>
          <w:szCs w:val="24"/>
        </w:rPr>
        <w:t>M</w:t>
      </w:r>
      <w:r w:rsidR="00601BC3" w:rsidRPr="006D3976">
        <w:rPr>
          <w:rFonts w:ascii="Arial" w:hAnsi="Arial" w:cs="Arial"/>
          <w:sz w:val="24"/>
          <w:szCs w:val="24"/>
        </w:rPr>
        <w:t>anagers should interpret the policy in a flexible and caring way. Managers will wherever possible and appropriate seek to grant requests for special leave,</w:t>
      </w:r>
      <w:r w:rsidR="00105818">
        <w:rPr>
          <w:rFonts w:ascii="Arial" w:hAnsi="Arial" w:cs="Arial"/>
          <w:sz w:val="24"/>
          <w:szCs w:val="24"/>
        </w:rPr>
        <w:t xml:space="preserve"> within the scope of the policy,</w:t>
      </w:r>
      <w:r w:rsidR="00601BC3" w:rsidRPr="006D3976">
        <w:rPr>
          <w:rFonts w:ascii="Arial" w:hAnsi="Arial" w:cs="Arial"/>
          <w:sz w:val="24"/>
          <w:szCs w:val="24"/>
        </w:rPr>
        <w:t xml:space="preserve"> bearing in mind workplace demands.</w:t>
      </w:r>
    </w:p>
    <w:p w14:paraId="6B5FCF78" w14:textId="77777777" w:rsidR="00601BC3" w:rsidRPr="006D3976" w:rsidRDefault="00601BC3" w:rsidP="00B33E6F">
      <w:pPr>
        <w:pStyle w:val="ListParagraph"/>
        <w:ind w:left="-284"/>
        <w:rPr>
          <w:rFonts w:ascii="Arial" w:hAnsi="Arial" w:cs="Arial"/>
          <w:sz w:val="24"/>
          <w:szCs w:val="24"/>
        </w:rPr>
      </w:pPr>
    </w:p>
    <w:p w14:paraId="55A70FED" w14:textId="77777777" w:rsidR="00EA3A91" w:rsidRDefault="003B0F90" w:rsidP="00B33E6F">
      <w:pPr>
        <w:pStyle w:val="ListParagraph"/>
        <w:ind w:left="-284"/>
        <w:rPr>
          <w:rFonts w:ascii="Arial" w:hAnsi="Arial" w:cs="Arial"/>
          <w:sz w:val="24"/>
          <w:szCs w:val="24"/>
        </w:rPr>
      </w:pPr>
      <w:r>
        <w:rPr>
          <w:rFonts w:ascii="Arial" w:hAnsi="Arial" w:cs="Arial"/>
          <w:sz w:val="24"/>
          <w:szCs w:val="24"/>
        </w:rPr>
        <w:t>Treating</w:t>
      </w:r>
      <w:r w:rsidR="00601BC3" w:rsidRPr="006D3976">
        <w:rPr>
          <w:rFonts w:ascii="Arial" w:hAnsi="Arial" w:cs="Arial"/>
          <w:sz w:val="24"/>
          <w:szCs w:val="24"/>
        </w:rPr>
        <w:t xml:space="preserve"> all employees in a </w:t>
      </w:r>
      <w:r w:rsidR="0030363B" w:rsidRPr="00914748">
        <w:rPr>
          <w:rFonts w:ascii="Arial" w:hAnsi="Arial" w:cs="Arial"/>
          <w:sz w:val="24"/>
          <w:szCs w:val="24"/>
        </w:rPr>
        <w:t>trusting and respectful</w:t>
      </w:r>
      <w:r w:rsidR="00601BC3" w:rsidRPr="006D3976">
        <w:rPr>
          <w:rFonts w:ascii="Arial" w:hAnsi="Arial" w:cs="Arial"/>
          <w:sz w:val="24"/>
          <w:szCs w:val="24"/>
        </w:rPr>
        <w:t xml:space="preserve"> manner, at such times, is good management practice, which can bring positive long-term benefits to the employment relationship, between the manager and the employee.</w:t>
      </w:r>
      <w:r w:rsidR="0030363B">
        <w:rPr>
          <w:rFonts w:ascii="Arial" w:hAnsi="Arial" w:cs="Arial"/>
          <w:sz w:val="24"/>
          <w:szCs w:val="24"/>
        </w:rPr>
        <w:t xml:space="preserve">  </w:t>
      </w:r>
    </w:p>
    <w:p w14:paraId="051ACF24" w14:textId="77777777" w:rsidR="000C6138" w:rsidRPr="006D3976" w:rsidRDefault="000C6138" w:rsidP="00B33E6F">
      <w:pPr>
        <w:pStyle w:val="ListParagraph"/>
        <w:ind w:left="-284"/>
        <w:rPr>
          <w:rFonts w:ascii="Arial" w:hAnsi="Arial" w:cs="Arial"/>
          <w:sz w:val="24"/>
          <w:szCs w:val="24"/>
        </w:rPr>
      </w:pPr>
    </w:p>
    <w:p w14:paraId="70895BF6" w14:textId="77777777" w:rsidR="00EA3A91" w:rsidRPr="006D3976" w:rsidRDefault="00EA3A91" w:rsidP="00B33E6F">
      <w:pPr>
        <w:pStyle w:val="ListParagraph"/>
        <w:ind w:left="-284"/>
        <w:rPr>
          <w:rFonts w:ascii="Arial" w:hAnsi="Arial" w:cs="Arial"/>
          <w:sz w:val="24"/>
          <w:szCs w:val="24"/>
        </w:rPr>
      </w:pPr>
      <w:r w:rsidRPr="006D3976">
        <w:rPr>
          <w:rFonts w:ascii="Arial" w:hAnsi="Arial" w:cs="Arial"/>
          <w:sz w:val="24"/>
          <w:szCs w:val="24"/>
        </w:rPr>
        <w:t xml:space="preserve">Employees will need to openly discuss with their manager the reasons and circumstances that have led to their special leave request. There should be an acknowledgment by the employee that special leave may only be granted by the agreement of their manager, in consultation with their </w:t>
      </w:r>
      <w:r w:rsidR="003B0F90">
        <w:rPr>
          <w:rFonts w:ascii="Arial" w:hAnsi="Arial" w:cs="Arial"/>
          <w:sz w:val="24"/>
          <w:szCs w:val="24"/>
        </w:rPr>
        <w:t>W</w:t>
      </w:r>
      <w:r w:rsidR="006D3976" w:rsidRPr="006D3976">
        <w:rPr>
          <w:rFonts w:ascii="Arial" w:hAnsi="Arial" w:cs="Arial"/>
          <w:sz w:val="24"/>
          <w:szCs w:val="24"/>
        </w:rPr>
        <w:t>orkforce &amp; OD department</w:t>
      </w:r>
      <w:r w:rsidR="003B0F90">
        <w:rPr>
          <w:rFonts w:ascii="Arial" w:hAnsi="Arial" w:cs="Arial"/>
          <w:sz w:val="24"/>
          <w:szCs w:val="24"/>
        </w:rPr>
        <w:t>, if appropriate.</w:t>
      </w:r>
    </w:p>
    <w:p w14:paraId="6099DBEF" w14:textId="77777777" w:rsidR="00EA3A91" w:rsidRPr="006D3976" w:rsidRDefault="00EA3A91" w:rsidP="00B33E6F">
      <w:pPr>
        <w:pStyle w:val="ListParagraph"/>
        <w:ind w:left="-284"/>
        <w:rPr>
          <w:rFonts w:ascii="Arial" w:hAnsi="Arial" w:cs="Arial"/>
          <w:sz w:val="24"/>
          <w:szCs w:val="24"/>
        </w:rPr>
      </w:pPr>
    </w:p>
    <w:p w14:paraId="09974B80" w14:textId="77777777" w:rsidR="00D40232" w:rsidRDefault="00EA3A91" w:rsidP="00B33E6F">
      <w:pPr>
        <w:pStyle w:val="ListParagraph"/>
        <w:ind w:left="-284"/>
        <w:rPr>
          <w:rFonts w:ascii="Arial" w:hAnsi="Arial" w:cs="Arial"/>
          <w:sz w:val="24"/>
          <w:szCs w:val="24"/>
        </w:rPr>
      </w:pPr>
      <w:r w:rsidRPr="006D3976">
        <w:rPr>
          <w:rFonts w:ascii="Arial" w:hAnsi="Arial" w:cs="Arial"/>
          <w:sz w:val="24"/>
          <w:szCs w:val="24"/>
        </w:rPr>
        <w:t xml:space="preserve">This policy includes the provision </w:t>
      </w:r>
      <w:r w:rsidR="00D40232" w:rsidRPr="006D3976">
        <w:rPr>
          <w:rFonts w:ascii="Arial" w:hAnsi="Arial" w:cs="Arial"/>
          <w:sz w:val="24"/>
          <w:szCs w:val="24"/>
        </w:rPr>
        <w:t>for staff to be granted a period of paid or u</w:t>
      </w:r>
      <w:r w:rsidR="00105818">
        <w:rPr>
          <w:rFonts w:ascii="Arial" w:hAnsi="Arial" w:cs="Arial"/>
          <w:sz w:val="24"/>
          <w:szCs w:val="24"/>
        </w:rPr>
        <w:t>npaid leave,</w:t>
      </w:r>
      <w:r w:rsidR="00D40232" w:rsidRPr="006D3976">
        <w:rPr>
          <w:rFonts w:ascii="Arial" w:hAnsi="Arial" w:cs="Arial"/>
          <w:sz w:val="24"/>
          <w:szCs w:val="24"/>
        </w:rPr>
        <w:t xml:space="preserve"> d</w:t>
      </w:r>
      <w:r w:rsidR="003B0F90">
        <w:rPr>
          <w:rFonts w:ascii="Arial" w:hAnsi="Arial" w:cs="Arial"/>
          <w:sz w:val="24"/>
          <w:szCs w:val="24"/>
        </w:rPr>
        <w:t xml:space="preserve">ependent upon the circumstances. </w:t>
      </w:r>
      <w:r w:rsidR="00D40232" w:rsidRPr="006D3976">
        <w:rPr>
          <w:rFonts w:ascii="Arial" w:hAnsi="Arial" w:cs="Arial"/>
          <w:sz w:val="24"/>
          <w:szCs w:val="24"/>
        </w:rPr>
        <w:t>It is also important to stress that it is not necessary for employees to use up their annual leave entitlement before they can apply for special leave.</w:t>
      </w:r>
    </w:p>
    <w:p w14:paraId="0C3821A7" w14:textId="77777777" w:rsidR="00D40232" w:rsidRPr="006D3976" w:rsidRDefault="00D40232" w:rsidP="00FA7D08">
      <w:pPr>
        <w:pStyle w:val="ListParagraph"/>
        <w:ind w:left="0"/>
        <w:rPr>
          <w:rFonts w:ascii="Arial" w:hAnsi="Arial" w:cs="Arial"/>
          <w:sz w:val="24"/>
          <w:szCs w:val="24"/>
        </w:rPr>
      </w:pPr>
    </w:p>
    <w:p w14:paraId="606FC754" w14:textId="77777777" w:rsidR="00D40232" w:rsidRDefault="003B0F90" w:rsidP="00B33E6F">
      <w:pPr>
        <w:pStyle w:val="ListParagraph"/>
        <w:ind w:left="-284"/>
        <w:rPr>
          <w:rFonts w:ascii="Arial" w:hAnsi="Arial" w:cs="Arial"/>
          <w:sz w:val="24"/>
          <w:szCs w:val="24"/>
        </w:rPr>
      </w:pPr>
      <w:r>
        <w:rPr>
          <w:rFonts w:ascii="Arial" w:hAnsi="Arial" w:cs="Arial"/>
          <w:sz w:val="24"/>
          <w:szCs w:val="24"/>
        </w:rPr>
        <w:t>A</w:t>
      </w:r>
      <w:r w:rsidR="00D40232" w:rsidRPr="006D3976">
        <w:rPr>
          <w:rFonts w:ascii="Arial" w:hAnsi="Arial" w:cs="Arial"/>
          <w:sz w:val="24"/>
          <w:szCs w:val="24"/>
        </w:rPr>
        <w:t xml:space="preserve">ll </w:t>
      </w:r>
      <w:r>
        <w:rPr>
          <w:rFonts w:ascii="Arial" w:hAnsi="Arial" w:cs="Arial"/>
          <w:sz w:val="24"/>
          <w:szCs w:val="24"/>
        </w:rPr>
        <w:t xml:space="preserve">special </w:t>
      </w:r>
      <w:r w:rsidR="00105818">
        <w:rPr>
          <w:rFonts w:ascii="Arial" w:hAnsi="Arial" w:cs="Arial"/>
          <w:sz w:val="24"/>
          <w:szCs w:val="24"/>
        </w:rPr>
        <w:t>leave must be</w:t>
      </w:r>
      <w:r w:rsidR="00D40232" w:rsidRPr="006D3976">
        <w:rPr>
          <w:rFonts w:ascii="Arial" w:hAnsi="Arial" w:cs="Arial"/>
          <w:sz w:val="24"/>
          <w:szCs w:val="24"/>
        </w:rPr>
        <w:t xml:space="preserve"> applied for and </w:t>
      </w:r>
      <w:r>
        <w:rPr>
          <w:rFonts w:ascii="Arial" w:hAnsi="Arial" w:cs="Arial"/>
          <w:sz w:val="24"/>
          <w:szCs w:val="24"/>
        </w:rPr>
        <w:t>granted</w:t>
      </w:r>
      <w:r w:rsidR="00105818">
        <w:rPr>
          <w:rFonts w:ascii="Arial" w:hAnsi="Arial" w:cs="Arial"/>
          <w:sz w:val="24"/>
          <w:szCs w:val="24"/>
        </w:rPr>
        <w:t xml:space="preserve"> consistently</w:t>
      </w:r>
      <w:r>
        <w:rPr>
          <w:rFonts w:ascii="Arial" w:hAnsi="Arial" w:cs="Arial"/>
          <w:sz w:val="24"/>
          <w:szCs w:val="24"/>
        </w:rPr>
        <w:t xml:space="preserve"> </w:t>
      </w:r>
      <w:r w:rsidR="00D40232" w:rsidRPr="006D3976">
        <w:rPr>
          <w:rFonts w:ascii="Arial" w:hAnsi="Arial" w:cs="Arial"/>
          <w:sz w:val="24"/>
          <w:szCs w:val="24"/>
        </w:rPr>
        <w:t xml:space="preserve">throughout </w:t>
      </w:r>
      <w:r w:rsidR="00566B05">
        <w:rPr>
          <w:rFonts w:ascii="Arial" w:hAnsi="Arial" w:cs="Arial"/>
          <w:sz w:val="24"/>
          <w:szCs w:val="24"/>
        </w:rPr>
        <w:t>HEIW</w:t>
      </w:r>
      <w:r w:rsidR="000F0568">
        <w:rPr>
          <w:rFonts w:ascii="Arial" w:hAnsi="Arial" w:cs="Arial"/>
          <w:i/>
          <w:sz w:val="24"/>
          <w:szCs w:val="24"/>
        </w:rPr>
        <w:t>.</w:t>
      </w:r>
      <w:r w:rsidR="00D40232" w:rsidRPr="006D3976">
        <w:rPr>
          <w:rFonts w:ascii="Arial" w:hAnsi="Arial" w:cs="Arial"/>
          <w:sz w:val="24"/>
          <w:szCs w:val="24"/>
        </w:rPr>
        <w:t xml:space="preserve"> </w:t>
      </w:r>
    </w:p>
    <w:p w14:paraId="3B3EBC2E" w14:textId="77777777" w:rsidR="002132F9" w:rsidRDefault="002132F9" w:rsidP="00B33E6F">
      <w:pPr>
        <w:pStyle w:val="ListParagraph"/>
        <w:ind w:left="-284"/>
        <w:rPr>
          <w:rFonts w:ascii="Arial" w:hAnsi="Arial" w:cs="Arial"/>
          <w:sz w:val="24"/>
          <w:szCs w:val="24"/>
        </w:rPr>
      </w:pPr>
    </w:p>
    <w:p w14:paraId="70C6024E" w14:textId="77777777" w:rsidR="002132F9" w:rsidRDefault="002132F9" w:rsidP="002132F9">
      <w:pPr>
        <w:ind w:left="-284" w:hanging="567"/>
        <w:rPr>
          <w:rFonts w:ascii="Arial" w:hAnsi="Arial" w:cs="Arial"/>
          <w:b/>
          <w:sz w:val="24"/>
          <w:szCs w:val="24"/>
        </w:rPr>
      </w:pPr>
      <w:r>
        <w:rPr>
          <w:rFonts w:ascii="Arial" w:hAnsi="Arial" w:cs="Arial"/>
          <w:b/>
          <w:sz w:val="24"/>
          <w:szCs w:val="24"/>
        </w:rPr>
        <w:t>5</w:t>
      </w:r>
      <w:r w:rsidRPr="004616A7">
        <w:rPr>
          <w:rFonts w:ascii="Arial" w:hAnsi="Arial" w:cs="Arial"/>
          <w:b/>
          <w:sz w:val="24"/>
          <w:szCs w:val="24"/>
        </w:rPr>
        <w:t xml:space="preserve">. </w:t>
      </w:r>
      <w:r w:rsidRPr="004616A7">
        <w:rPr>
          <w:rFonts w:ascii="Arial" w:hAnsi="Arial" w:cs="Arial"/>
          <w:b/>
          <w:sz w:val="24"/>
          <w:szCs w:val="24"/>
        </w:rPr>
        <w:tab/>
      </w:r>
      <w:r w:rsidRPr="00AE5D13">
        <w:rPr>
          <w:rFonts w:ascii="Arial" w:hAnsi="Arial" w:cs="Arial"/>
          <w:b/>
          <w:sz w:val="24"/>
          <w:szCs w:val="24"/>
          <w:u w:val="single"/>
        </w:rPr>
        <w:t>Responsibilities under the policy</w:t>
      </w:r>
    </w:p>
    <w:p w14:paraId="7753631E" w14:textId="77777777" w:rsidR="002132F9" w:rsidRDefault="002132F9" w:rsidP="002132F9">
      <w:pPr>
        <w:ind w:left="-284" w:hanging="567"/>
        <w:rPr>
          <w:rFonts w:ascii="Arial" w:hAnsi="Arial" w:cs="Arial"/>
          <w:b/>
          <w:sz w:val="24"/>
          <w:szCs w:val="24"/>
        </w:rPr>
      </w:pPr>
    </w:p>
    <w:p w14:paraId="550E6E9B" w14:textId="77777777" w:rsidR="002132F9" w:rsidRDefault="002132F9" w:rsidP="002132F9">
      <w:pPr>
        <w:ind w:left="284" w:hanging="568"/>
        <w:rPr>
          <w:rFonts w:ascii="Arial" w:hAnsi="Arial" w:cs="Arial"/>
          <w:b/>
          <w:sz w:val="24"/>
          <w:szCs w:val="24"/>
        </w:rPr>
      </w:pPr>
      <w:r>
        <w:rPr>
          <w:rFonts w:ascii="Arial" w:hAnsi="Arial" w:cs="Arial"/>
          <w:b/>
          <w:sz w:val="24"/>
          <w:szCs w:val="24"/>
        </w:rPr>
        <w:t xml:space="preserve">5.1 </w:t>
      </w:r>
      <w:r>
        <w:rPr>
          <w:rFonts w:ascii="Arial" w:hAnsi="Arial" w:cs="Arial"/>
          <w:b/>
          <w:sz w:val="24"/>
          <w:szCs w:val="24"/>
        </w:rPr>
        <w:tab/>
        <w:t>Line Managers</w:t>
      </w:r>
    </w:p>
    <w:p w14:paraId="25B62220" w14:textId="77777777" w:rsidR="002132F9" w:rsidRDefault="002132F9" w:rsidP="002132F9">
      <w:pPr>
        <w:ind w:left="284" w:hanging="568"/>
        <w:rPr>
          <w:rFonts w:ascii="Arial" w:hAnsi="Arial" w:cs="Arial"/>
          <w:b/>
          <w:sz w:val="24"/>
          <w:szCs w:val="24"/>
        </w:rPr>
      </w:pPr>
    </w:p>
    <w:p w14:paraId="5747FC17" w14:textId="77777777" w:rsidR="002132F9" w:rsidRDefault="002132F9" w:rsidP="002132F9">
      <w:pPr>
        <w:ind w:left="284" w:hanging="568"/>
        <w:rPr>
          <w:rFonts w:ascii="Arial" w:hAnsi="Arial" w:cs="Arial"/>
          <w:sz w:val="24"/>
          <w:szCs w:val="24"/>
        </w:rPr>
      </w:pPr>
      <w:r>
        <w:rPr>
          <w:rFonts w:ascii="Arial" w:hAnsi="Arial" w:cs="Arial"/>
          <w:b/>
          <w:sz w:val="24"/>
          <w:szCs w:val="24"/>
        </w:rPr>
        <w:tab/>
      </w:r>
      <w:r w:rsidRPr="00815565">
        <w:rPr>
          <w:rFonts w:ascii="Arial" w:hAnsi="Arial" w:cs="Arial"/>
          <w:sz w:val="24"/>
          <w:szCs w:val="24"/>
        </w:rPr>
        <w:t>Line managers are responsible for</w:t>
      </w:r>
    </w:p>
    <w:p w14:paraId="7F9EEFB8" w14:textId="77777777" w:rsidR="002132F9" w:rsidRDefault="002132F9" w:rsidP="002132F9">
      <w:pPr>
        <w:ind w:left="284" w:hanging="568"/>
        <w:rPr>
          <w:rFonts w:ascii="Arial" w:hAnsi="Arial" w:cs="Arial"/>
          <w:sz w:val="24"/>
          <w:szCs w:val="24"/>
        </w:rPr>
      </w:pPr>
    </w:p>
    <w:p w14:paraId="0F5F5F3B" w14:textId="77777777" w:rsidR="002132F9" w:rsidRDefault="002132F9" w:rsidP="002132F9">
      <w:pPr>
        <w:numPr>
          <w:ilvl w:val="0"/>
          <w:numId w:val="15"/>
        </w:numPr>
        <w:rPr>
          <w:rFonts w:ascii="Arial" w:hAnsi="Arial" w:cs="Arial"/>
          <w:sz w:val="24"/>
          <w:szCs w:val="24"/>
        </w:rPr>
      </w:pPr>
      <w:r>
        <w:rPr>
          <w:rFonts w:ascii="Arial" w:hAnsi="Arial" w:cs="Arial"/>
          <w:sz w:val="24"/>
          <w:szCs w:val="24"/>
        </w:rPr>
        <w:t>ensuring that employees are aware of the policy</w:t>
      </w:r>
      <w:r w:rsidR="004B6F75">
        <w:rPr>
          <w:rFonts w:ascii="Arial" w:hAnsi="Arial" w:cs="Arial"/>
          <w:sz w:val="24"/>
          <w:szCs w:val="24"/>
        </w:rPr>
        <w:t>;</w:t>
      </w:r>
    </w:p>
    <w:p w14:paraId="58D517CC" w14:textId="77777777" w:rsidR="002132F9" w:rsidRPr="003D166D" w:rsidRDefault="002132F9" w:rsidP="002132F9">
      <w:pPr>
        <w:numPr>
          <w:ilvl w:val="0"/>
          <w:numId w:val="15"/>
        </w:numPr>
        <w:rPr>
          <w:rFonts w:ascii="Arial" w:hAnsi="Arial" w:cs="Arial"/>
          <w:sz w:val="24"/>
          <w:szCs w:val="24"/>
        </w:rPr>
      </w:pPr>
      <w:r w:rsidRPr="003D166D">
        <w:rPr>
          <w:rFonts w:ascii="Arial" w:hAnsi="Arial" w:cs="Arial"/>
          <w:sz w:val="24"/>
          <w:szCs w:val="24"/>
        </w:rPr>
        <w:t>all requests for paid and unpaid special leave are made on the relevant application form</w:t>
      </w:r>
      <w:r w:rsidR="000F0568" w:rsidRPr="003D166D">
        <w:rPr>
          <w:rFonts w:ascii="Arial" w:hAnsi="Arial" w:cs="Arial"/>
          <w:sz w:val="24"/>
          <w:szCs w:val="24"/>
        </w:rPr>
        <w:t xml:space="preserve"> (appendix A)</w:t>
      </w:r>
      <w:r w:rsidR="004B6F75" w:rsidRPr="003D166D">
        <w:rPr>
          <w:rFonts w:ascii="Arial" w:hAnsi="Arial" w:cs="Arial"/>
          <w:sz w:val="24"/>
          <w:szCs w:val="24"/>
        </w:rPr>
        <w:t>;</w:t>
      </w:r>
    </w:p>
    <w:p w14:paraId="01FEE440" w14:textId="77777777" w:rsidR="002132F9" w:rsidRDefault="002132F9" w:rsidP="002132F9">
      <w:pPr>
        <w:numPr>
          <w:ilvl w:val="0"/>
          <w:numId w:val="15"/>
        </w:numPr>
        <w:rPr>
          <w:rFonts w:ascii="Arial" w:hAnsi="Arial" w:cs="Arial"/>
          <w:sz w:val="24"/>
          <w:szCs w:val="24"/>
        </w:rPr>
      </w:pPr>
      <w:r>
        <w:rPr>
          <w:rFonts w:ascii="Arial" w:hAnsi="Arial" w:cs="Arial"/>
          <w:sz w:val="24"/>
          <w:szCs w:val="24"/>
        </w:rPr>
        <w:t>decisions about special leave requests are made on the basis of the employee’s individual circumstances and are consistent with the policy</w:t>
      </w:r>
      <w:r w:rsidR="004B6F75">
        <w:rPr>
          <w:rFonts w:ascii="Arial" w:hAnsi="Arial" w:cs="Arial"/>
          <w:sz w:val="24"/>
          <w:szCs w:val="24"/>
        </w:rPr>
        <w:t>;</w:t>
      </w:r>
    </w:p>
    <w:p w14:paraId="2A871762" w14:textId="77777777" w:rsidR="002132F9" w:rsidRDefault="002132F9" w:rsidP="002132F9">
      <w:pPr>
        <w:numPr>
          <w:ilvl w:val="0"/>
          <w:numId w:val="15"/>
        </w:numPr>
        <w:rPr>
          <w:rFonts w:ascii="Arial" w:hAnsi="Arial" w:cs="Arial"/>
          <w:sz w:val="24"/>
          <w:szCs w:val="24"/>
        </w:rPr>
      </w:pPr>
      <w:r>
        <w:rPr>
          <w:rFonts w:ascii="Arial" w:hAnsi="Arial" w:cs="Arial"/>
          <w:sz w:val="24"/>
          <w:szCs w:val="24"/>
        </w:rPr>
        <w:t>monitor the usage of special leave and where refused identify what alternatives have been offered</w:t>
      </w:r>
      <w:r w:rsidR="004B6F75">
        <w:rPr>
          <w:rFonts w:ascii="Arial" w:hAnsi="Arial" w:cs="Arial"/>
          <w:sz w:val="24"/>
          <w:szCs w:val="24"/>
        </w:rPr>
        <w:t>;</w:t>
      </w:r>
    </w:p>
    <w:p w14:paraId="1B98E3EC" w14:textId="77777777" w:rsidR="002132F9" w:rsidRDefault="002132F9" w:rsidP="002132F9">
      <w:pPr>
        <w:numPr>
          <w:ilvl w:val="0"/>
          <w:numId w:val="15"/>
        </w:numPr>
        <w:rPr>
          <w:rFonts w:ascii="Arial" w:hAnsi="Arial" w:cs="Arial"/>
          <w:sz w:val="24"/>
          <w:szCs w:val="24"/>
        </w:rPr>
      </w:pPr>
      <w:r>
        <w:rPr>
          <w:rFonts w:ascii="Arial" w:hAnsi="Arial" w:cs="Arial"/>
          <w:sz w:val="24"/>
          <w:szCs w:val="24"/>
        </w:rPr>
        <w:t>retaining relevant documentation within the employee’s personal file</w:t>
      </w:r>
      <w:r w:rsidR="004B6F75">
        <w:rPr>
          <w:rFonts w:ascii="Arial" w:hAnsi="Arial" w:cs="Arial"/>
          <w:sz w:val="24"/>
          <w:szCs w:val="24"/>
        </w:rPr>
        <w:t>;</w:t>
      </w:r>
    </w:p>
    <w:p w14:paraId="536C8CA1" w14:textId="77777777" w:rsidR="002132F9" w:rsidRDefault="002132F9" w:rsidP="002132F9">
      <w:pPr>
        <w:numPr>
          <w:ilvl w:val="0"/>
          <w:numId w:val="15"/>
        </w:numPr>
        <w:rPr>
          <w:rFonts w:ascii="Arial" w:hAnsi="Arial" w:cs="Arial"/>
          <w:sz w:val="24"/>
          <w:szCs w:val="24"/>
        </w:rPr>
      </w:pPr>
      <w:r>
        <w:rPr>
          <w:rFonts w:ascii="Arial" w:hAnsi="Arial" w:cs="Arial"/>
          <w:sz w:val="24"/>
          <w:szCs w:val="24"/>
        </w:rPr>
        <w:t>ensuring notification of any period of paid or unpaid special leave to payroll, including completion of the Electronic Staff Recor</w:t>
      </w:r>
      <w:r w:rsidR="006963E5">
        <w:rPr>
          <w:rFonts w:ascii="Arial" w:hAnsi="Arial" w:cs="Arial"/>
          <w:sz w:val="24"/>
          <w:szCs w:val="24"/>
        </w:rPr>
        <w:t>d (ESR) on Self Service where</w:t>
      </w:r>
      <w:r w:rsidR="004B6F75">
        <w:rPr>
          <w:rFonts w:ascii="Arial" w:hAnsi="Arial" w:cs="Arial"/>
          <w:sz w:val="24"/>
          <w:szCs w:val="24"/>
        </w:rPr>
        <w:t xml:space="preserve"> available;</w:t>
      </w:r>
    </w:p>
    <w:p w14:paraId="065BE9AA" w14:textId="77777777" w:rsidR="002132F9" w:rsidRPr="00914748" w:rsidRDefault="002132F9" w:rsidP="002132F9">
      <w:pPr>
        <w:numPr>
          <w:ilvl w:val="0"/>
          <w:numId w:val="15"/>
        </w:numPr>
        <w:rPr>
          <w:rFonts w:ascii="Arial" w:hAnsi="Arial" w:cs="Arial"/>
          <w:sz w:val="24"/>
          <w:szCs w:val="24"/>
        </w:rPr>
      </w:pPr>
      <w:r w:rsidRPr="00914748">
        <w:rPr>
          <w:rFonts w:ascii="Arial" w:hAnsi="Arial" w:cs="Arial"/>
          <w:sz w:val="24"/>
          <w:szCs w:val="24"/>
        </w:rPr>
        <w:t>maintaining regular contact</w:t>
      </w:r>
      <w:r w:rsidR="00DF7143" w:rsidRPr="00914748">
        <w:rPr>
          <w:rFonts w:ascii="Arial" w:hAnsi="Arial" w:cs="Arial"/>
          <w:sz w:val="24"/>
          <w:szCs w:val="24"/>
        </w:rPr>
        <w:t xml:space="preserve"> where appropriate</w:t>
      </w:r>
      <w:r w:rsidR="004B6F75">
        <w:rPr>
          <w:rFonts w:ascii="Arial" w:hAnsi="Arial" w:cs="Arial"/>
          <w:sz w:val="24"/>
          <w:szCs w:val="24"/>
        </w:rPr>
        <w:t xml:space="preserve"> with individual staff members;</w:t>
      </w:r>
      <w:r w:rsidRPr="00914748">
        <w:rPr>
          <w:rFonts w:ascii="Arial" w:hAnsi="Arial" w:cs="Arial"/>
          <w:sz w:val="24"/>
          <w:szCs w:val="24"/>
        </w:rPr>
        <w:t xml:space="preserve"> </w:t>
      </w:r>
    </w:p>
    <w:p w14:paraId="0F1FC4D3" w14:textId="77777777" w:rsidR="002132F9" w:rsidRDefault="002132F9" w:rsidP="002132F9">
      <w:pPr>
        <w:numPr>
          <w:ilvl w:val="0"/>
          <w:numId w:val="15"/>
        </w:numPr>
        <w:rPr>
          <w:rFonts w:ascii="Arial" w:hAnsi="Arial" w:cs="Arial"/>
          <w:sz w:val="24"/>
          <w:szCs w:val="24"/>
        </w:rPr>
      </w:pPr>
      <w:r w:rsidRPr="00914748">
        <w:rPr>
          <w:rFonts w:ascii="Arial" w:hAnsi="Arial" w:cs="Arial"/>
          <w:sz w:val="24"/>
          <w:szCs w:val="24"/>
        </w:rPr>
        <w:t xml:space="preserve">offering/signposting counselling as appropriate. </w:t>
      </w:r>
    </w:p>
    <w:p w14:paraId="50CE909E" w14:textId="77777777" w:rsidR="003D166D" w:rsidRDefault="003D166D" w:rsidP="003D166D">
      <w:pPr>
        <w:rPr>
          <w:rFonts w:ascii="Arial" w:hAnsi="Arial" w:cs="Arial"/>
          <w:sz w:val="24"/>
          <w:szCs w:val="24"/>
        </w:rPr>
      </w:pPr>
    </w:p>
    <w:p w14:paraId="1F8EDF8F" w14:textId="77777777" w:rsidR="003D166D" w:rsidRPr="00914748" w:rsidRDefault="003D166D" w:rsidP="003D166D">
      <w:pPr>
        <w:rPr>
          <w:rFonts w:ascii="Arial" w:hAnsi="Arial" w:cs="Arial"/>
          <w:sz w:val="24"/>
          <w:szCs w:val="24"/>
        </w:rPr>
      </w:pPr>
    </w:p>
    <w:p w14:paraId="4723227A" w14:textId="77777777" w:rsidR="002132F9" w:rsidRDefault="002132F9" w:rsidP="002132F9">
      <w:pPr>
        <w:rPr>
          <w:rFonts w:ascii="Arial" w:hAnsi="Arial" w:cs="Arial"/>
          <w:sz w:val="24"/>
          <w:szCs w:val="24"/>
        </w:rPr>
      </w:pPr>
    </w:p>
    <w:p w14:paraId="29EE7EA2" w14:textId="77777777" w:rsidR="00A32AF2" w:rsidRDefault="00A32AF2" w:rsidP="002132F9">
      <w:pPr>
        <w:ind w:left="284" w:hanging="568"/>
        <w:rPr>
          <w:rFonts w:ascii="Arial" w:hAnsi="Arial" w:cs="Arial"/>
          <w:b/>
          <w:sz w:val="24"/>
          <w:szCs w:val="24"/>
        </w:rPr>
      </w:pPr>
    </w:p>
    <w:p w14:paraId="3D7CDE4D" w14:textId="77777777" w:rsidR="00A32AF2" w:rsidRDefault="00A32AF2" w:rsidP="002132F9">
      <w:pPr>
        <w:ind w:left="284" w:hanging="568"/>
        <w:rPr>
          <w:rFonts w:ascii="Arial" w:hAnsi="Arial" w:cs="Arial"/>
          <w:b/>
          <w:sz w:val="24"/>
          <w:szCs w:val="24"/>
        </w:rPr>
      </w:pPr>
    </w:p>
    <w:p w14:paraId="7A68F474" w14:textId="77777777" w:rsidR="002132F9" w:rsidRDefault="00364565" w:rsidP="002132F9">
      <w:pPr>
        <w:ind w:left="284" w:hanging="568"/>
        <w:rPr>
          <w:rFonts w:ascii="Arial" w:hAnsi="Arial" w:cs="Arial"/>
          <w:b/>
          <w:sz w:val="24"/>
          <w:szCs w:val="24"/>
        </w:rPr>
      </w:pPr>
      <w:r>
        <w:rPr>
          <w:rFonts w:ascii="Arial" w:hAnsi="Arial" w:cs="Arial"/>
          <w:b/>
          <w:sz w:val="24"/>
          <w:szCs w:val="24"/>
        </w:rPr>
        <w:lastRenderedPageBreak/>
        <w:t>5</w:t>
      </w:r>
      <w:r w:rsidR="002132F9" w:rsidRPr="00CF08C5">
        <w:rPr>
          <w:rFonts w:ascii="Arial" w:hAnsi="Arial" w:cs="Arial"/>
          <w:b/>
          <w:sz w:val="24"/>
          <w:szCs w:val="24"/>
        </w:rPr>
        <w:t xml:space="preserve">.2 </w:t>
      </w:r>
      <w:r w:rsidR="002132F9" w:rsidRPr="00CF08C5">
        <w:rPr>
          <w:rFonts w:ascii="Arial" w:hAnsi="Arial" w:cs="Arial"/>
          <w:b/>
          <w:sz w:val="24"/>
          <w:szCs w:val="24"/>
        </w:rPr>
        <w:tab/>
        <w:t>Employees</w:t>
      </w:r>
    </w:p>
    <w:p w14:paraId="27770718" w14:textId="77777777" w:rsidR="002132F9" w:rsidRDefault="002132F9" w:rsidP="002132F9">
      <w:pPr>
        <w:ind w:left="284" w:hanging="568"/>
        <w:rPr>
          <w:rFonts w:ascii="Arial" w:hAnsi="Arial" w:cs="Arial"/>
          <w:b/>
          <w:sz w:val="24"/>
          <w:szCs w:val="24"/>
        </w:rPr>
      </w:pPr>
    </w:p>
    <w:p w14:paraId="1C57EE6D" w14:textId="77777777" w:rsidR="002132F9" w:rsidRDefault="002132F9" w:rsidP="002132F9">
      <w:pPr>
        <w:ind w:left="284"/>
        <w:rPr>
          <w:rFonts w:ascii="Arial" w:hAnsi="Arial" w:cs="Arial"/>
          <w:sz w:val="24"/>
          <w:szCs w:val="24"/>
        </w:rPr>
      </w:pPr>
      <w:r w:rsidRPr="00CF08C5">
        <w:rPr>
          <w:rFonts w:ascii="Arial" w:hAnsi="Arial" w:cs="Arial"/>
          <w:sz w:val="24"/>
          <w:szCs w:val="24"/>
        </w:rPr>
        <w:t>Employees are responsible for:</w:t>
      </w:r>
    </w:p>
    <w:p w14:paraId="746282BE" w14:textId="77777777" w:rsidR="002132F9" w:rsidRDefault="002132F9" w:rsidP="002132F9">
      <w:pPr>
        <w:ind w:left="284"/>
        <w:rPr>
          <w:rFonts w:ascii="Arial" w:hAnsi="Arial" w:cs="Arial"/>
          <w:sz w:val="24"/>
          <w:szCs w:val="24"/>
        </w:rPr>
      </w:pPr>
    </w:p>
    <w:p w14:paraId="023EA73E" w14:textId="77777777" w:rsidR="002132F9" w:rsidRDefault="002132F9" w:rsidP="002132F9">
      <w:pPr>
        <w:numPr>
          <w:ilvl w:val="0"/>
          <w:numId w:val="16"/>
        </w:numPr>
        <w:rPr>
          <w:rFonts w:ascii="Arial" w:hAnsi="Arial" w:cs="Arial"/>
          <w:sz w:val="24"/>
          <w:szCs w:val="24"/>
        </w:rPr>
      </w:pPr>
      <w:r>
        <w:rPr>
          <w:rFonts w:ascii="Arial" w:hAnsi="Arial" w:cs="Arial"/>
          <w:sz w:val="24"/>
          <w:szCs w:val="24"/>
        </w:rPr>
        <w:t>ensuring they are familiar with this policy</w:t>
      </w:r>
      <w:r w:rsidR="004B6F75">
        <w:rPr>
          <w:rFonts w:ascii="Arial" w:hAnsi="Arial" w:cs="Arial"/>
          <w:sz w:val="24"/>
          <w:szCs w:val="24"/>
        </w:rPr>
        <w:t>;</w:t>
      </w:r>
    </w:p>
    <w:p w14:paraId="38A29E83" w14:textId="77777777" w:rsidR="002132F9" w:rsidRDefault="002132F9" w:rsidP="002132F9">
      <w:pPr>
        <w:numPr>
          <w:ilvl w:val="0"/>
          <w:numId w:val="16"/>
        </w:numPr>
        <w:rPr>
          <w:rFonts w:ascii="Arial" w:hAnsi="Arial" w:cs="Arial"/>
          <w:sz w:val="24"/>
          <w:szCs w:val="24"/>
        </w:rPr>
      </w:pPr>
      <w:r>
        <w:rPr>
          <w:rFonts w:ascii="Arial" w:hAnsi="Arial" w:cs="Arial"/>
          <w:sz w:val="24"/>
          <w:szCs w:val="24"/>
        </w:rPr>
        <w:t>ensuring they have relevant and appropriate arrangements, including contingency arrangements to allow them to fulfil their contractual obligations</w:t>
      </w:r>
      <w:r w:rsidR="004B6F75">
        <w:rPr>
          <w:rFonts w:ascii="Arial" w:hAnsi="Arial" w:cs="Arial"/>
          <w:sz w:val="24"/>
          <w:szCs w:val="24"/>
        </w:rPr>
        <w:t>;</w:t>
      </w:r>
      <w:r>
        <w:rPr>
          <w:rFonts w:ascii="Arial" w:hAnsi="Arial" w:cs="Arial"/>
          <w:sz w:val="24"/>
          <w:szCs w:val="24"/>
        </w:rPr>
        <w:t xml:space="preserve"> </w:t>
      </w:r>
    </w:p>
    <w:p w14:paraId="51A7C8C7" w14:textId="77777777" w:rsidR="004B6F75" w:rsidRDefault="004B6F75" w:rsidP="002132F9">
      <w:pPr>
        <w:numPr>
          <w:ilvl w:val="0"/>
          <w:numId w:val="16"/>
        </w:numPr>
        <w:rPr>
          <w:rFonts w:ascii="Arial" w:hAnsi="Arial" w:cs="Arial"/>
          <w:sz w:val="24"/>
          <w:szCs w:val="24"/>
        </w:rPr>
      </w:pPr>
      <w:r>
        <w:rPr>
          <w:rFonts w:ascii="Arial" w:hAnsi="Arial" w:cs="Arial"/>
          <w:sz w:val="24"/>
          <w:szCs w:val="24"/>
        </w:rPr>
        <w:t>ensuring that they tell their employer as soon as possible the reason for their absence and how long they expect to be absent;</w:t>
      </w:r>
    </w:p>
    <w:p w14:paraId="2CCE6C2F" w14:textId="77777777" w:rsidR="002132F9" w:rsidRPr="00CF08C5" w:rsidRDefault="002132F9" w:rsidP="002132F9">
      <w:pPr>
        <w:numPr>
          <w:ilvl w:val="0"/>
          <w:numId w:val="16"/>
        </w:numPr>
        <w:rPr>
          <w:rFonts w:ascii="Arial" w:hAnsi="Arial" w:cs="Arial"/>
          <w:sz w:val="24"/>
          <w:szCs w:val="24"/>
        </w:rPr>
      </w:pPr>
      <w:r>
        <w:rPr>
          <w:rFonts w:ascii="Arial" w:hAnsi="Arial" w:cs="Arial"/>
          <w:sz w:val="24"/>
          <w:szCs w:val="24"/>
        </w:rPr>
        <w:t>ensuring all requests for paid and unpaid special leave are made using the relevant special leave application form</w:t>
      </w:r>
      <w:r w:rsidR="006A5381">
        <w:rPr>
          <w:rFonts w:ascii="Arial" w:hAnsi="Arial" w:cs="Arial"/>
          <w:sz w:val="24"/>
          <w:szCs w:val="24"/>
        </w:rPr>
        <w:t xml:space="preserve"> </w:t>
      </w:r>
      <w:r w:rsidR="006A5381" w:rsidRPr="003D166D">
        <w:rPr>
          <w:rFonts w:ascii="Arial" w:hAnsi="Arial" w:cs="Arial"/>
          <w:sz w:val="24"/>
          <w:szCs w:val="24"/>
        </w:rPr>
        <w:t>(appendix A)</w:t>
      </w:r>
      <w:r w:rsidRPr="003D166D">
        <w:rPr>
          <w:rFonts w:ascii="Arial" w:hAnsi="Arial" w:cs="Arial"/>
          <w:sz w:val="24"/>
          <w:szCs w:val="24"/>
        </w:rPr>
        <w:t>,</w:t>
      </w:r>
      <w:r>
        <w:rPr>
          <w:rFonts w:ascii="Arial" w:hAnsi="Arial" w:cs="Arial"/>
          <w:sz w:val="24"/>
          <w:szCs w:val="24"/>
        </w:rPr>
        <w:t xml:space="preserve"> having been discussed with their line manager.</w:t>
      </w:r>
    </w:p>
    <w:p w14:paraId="06192483" w14:textId="77777777" w:rsidR="00D40232" w:rsidRPr="003B0F90" w:rsidRDefault="00D40232" w:rsidP="00B33E6F">
      <w:pPr>
        <w:pStyle w:val="ListParagraph"/>
        <w:ind w:left="-284"/>
        <w:rPr>
          <w:rFonts w:ascii="Arial" w:hAnsi="Arial" w:cs="Arial"/>
          <w:strike/>
          <w:sz w:val="24"/>
          <w:szCs w:val="24"/>
        </w:rPr>
      </w:pPr>
    </w:p>
    <w:p w14:paraId="0D9A7C7A" w14:textId="77777777" w:rsidR="002751C1" w:rsidRPr="006A5381" w:rsidRDefault="00364565" w:rsidP="002751C1">
      <w:pPr>
        <w:pStyle w:val="ListParagraph"/>
        <w:ind w:left="-284" w:hanging="567"/>
        <w:rPr>
          <w:rFonts w:ascii="Arial" w:hAnsi="Arial" w:cs="Arial"/>
          <w:sz w:val="24"/>
          <w:szCs w:val="24"/>
          <w:u w:val="single"/>
        </w:rPr>
      </w:pPr>
      <w:r>
        <w:rPr>
          <w:rFonts w:ascii="Arial" w:hAnsi="Arial" w:cs="Arial"/>
          <w:b/>
          <w:sz w:val="24"/>
          <w:szCs w:val="24"/>
        </w:rPr>
        <w:t>6</w:t>
      </w:r>
      <w:r w:rsidR="002751C1" w:rsidRPr="006D3976">
        <w:rPr>
          <w:rFonts w:ascii="Arial" w:hAnsi="Arial" w:cs="Arial"/>
          <w:b/>
          <w:sz w:val="24"/>
          <w:szCs w:val="24"/>
        </w:rPr>
        <w:t>.</w:t>
      </w:r>
      <w:r w:rsidR="002751C1" w:rsidRPr="006D3976">
        <w:rPr>
          <w:rFonts w:ascii="Arial" w:hAnsi="Arial" w:cs="Arial"/>
          <w:sz w:val="24"/>
          <w:szCs w:val="24"/>
        </w:rPr>
        <w:t xml:space="preserve"> </w:t>
      </w:r>
      <w:r w:rsidR="002751C1" w:rsidRPr="006D3976">
        <w:rPr>
          <w:rFonts w:ascii="Arial" w:hAnsi="Arial" w:cs="Arial"/>
          <w:sz w:val="24"/>
          <w:szCs w:val="24"/>
        </w:rPr>
        <w:tab/>
      </w:r>
      <w:r w:rsidR="006A5381" w:rsidRPr="003D166D">
        <w:rPr>
          <w:rFonts w:ascii="Arial" w:hAnsi="Arial" w:cs="Arial"/>
          <w:b/>
          <w:sz w:val="24"/>
          <w:szCs w:val="24"/>
          <w:u w:val="single"/>
        </w:rPr>
        <w:t>Types of Leave</w:t>
      </w:r>
    </w:p>
    <w:p w14:paraId="7AA60159" w14:textId="77777777" w:rsidR="0094623A" w:rsidRDefault="0094623A" w:rsidP="00CA3A5A">
      <w:pPr>
        <w:pStyle w:val="ListParagraph"/>
        <w:ind w:left="284"/>
        <w:rPr>
          <w:rFonts w:ascii="Arial" w:hAnsi="Arial" w:cs="Arial"/>
          <w:b/>
          <w:sz w:val="24"/>
          <w:szCs w:val="24"/>
        </w:rPr>
      </w:pPr>
    </w:p>
    <w:p w14:paraId="4D8EB9E7" w14:textId="77777777" w:rsidR="0094623A" w:rsidRPr="003D166D" w:rsidRDefault="00364565" w:rsidP="0094623A">
      <w:pPr>
        <w:pStyle w:val="ListParagraph"/>
        <w:ind w:left="284" w:hanging="568"/>
        <w:rPr>
          <w:rFonts w:ascii="Arial" w:hAnsi="Arial" w:cs="Arial"/>
          <w:b/>
          <w:sz w:val="24"/>
          <w:szCs w:val="24"/>
        </w:rPr>
      </w:pPr>
      <w:r w:rsidRPr="003D166D">
        <w:rPr>
          <w:rFonts w:ascii="Arial" w:hAnsi="Arial" w:cs="Arial"/>
          <w:b/>
          <w:sz w:val="24"/>
          <w:szCs w:val="24"/>
        </w:rPr>
        <w:t>6</w:t>
      </w:r>
      <w:r w:rsidR="006A5381" w:rsidRPr="003D166D">
        <w:rPr>
          <w:rFonts w:ascii="Arial" w:hAnsi="Arial" w:cs="Arial"/>
          <w:b/>
          <w:sz w:val="24"/>
          <w:szCs w:val="24"/>
        </w:rPr>
        <w:t>.1</w:t>
      </w:r>
      <w:r w:rsidR="0094623A" w:rsidRPr="003D166D">
        <w:rPr>
          <w:rFonts w:ascii="Arial" w:hAnsi="Arial" w:cs="Arial"/>
          <w:b/>
          <w:sz w:val="24"/>
          <w:szCs w:val="24"/>
        </w:rPr>
        <w:t xml:space="preserve"> </w:t>
      </w:r>
      <w:r w:rsidR="0094623A" w:rsidRPr="003D166D">
        <w:rPr>
          <w:rFonts w:ascii="Arial" w:hAnsi="Arial" w:cs="Arial"/>
          <w:b/>
          <w:sz w:val="24"/>
          <w:szCs w:val="24"/>
        </w:rPr>
        <w:tab/>
        <w:t>Definition of paid leave</w:t>
      </w:r>
    </w:p>
    <w:p w14:paraId="777EB572" w14:textId="77777777" w:rsidR="0094623A" w:rsidRPr="003D166D" w:rsidRDefault="0094623A" w:rsidP="0094623A">
      <w:pPr>
        <w:pStyle w:val="ListParagraph"/>
        <w:ind w:left="284" w:hanging="568"/>
        <w:rPr>
          <w:rFonts w:ascii="Arial" w:hAnsi="Arial" w:cs="Arial"/>
          <w:b/>
          <w:sz w:val="24"/>
          <w:szCs w:val="24"/>
        </w:rPr>
      </w:pPr>
    </w:p>
    <w:p w14:paraId="5303D125" w14:textId="77777777" w:rsidR="0094623A" w:rsidRPr="003D166D" w:rsidRDefault="0094623A" w:rsidP="0094623A">
      <w:pPr>
        <w:pStyle w:val="ListParagraph"/>
        <w:ind w:left="284" w:hanging="568"/>
        <w:rPr>
          <w:rFonts w:ascii="Arial" w:hAnsi="Arial" w:cs="Arial"/>
          <w:sz w:val="24"/>
          <w:szCs w:val="24"/>
        </w:rPr>
      </w:pPr>
      <w:r w:rsidRPr="003D166D">
        <w:rPr>
          <w:rFonts w:ascii="Arial" w:hAnsi="Arial" w:cs="Arial"/>
          <w:b/>
          <w:sz w:val="24"/>
          <w:szCs w:val="24"/>
        </w:rPr>
        <w:tab/>
      </w:r>
      <w:r w:rsidRPr="003D166D">
        <w:rPr>
          <w:rFonts w:ascii="Arial" w:hAnsi="Arial" w:cs="Arial"/>
          <w:sz w:val="24"/>
          <w:szCs w:val="24"/>
        </w:rPr>
        <w:t>The pay that an individual would normally have expected to receive for the shift(s) had they been in work.</w:t>
      </w:r>
    </w:p>
    <w:p w14:paraId="547B66A9" w14:textId="77777777" w:rsidR="00842A51" w:rsidRPr="003D166D" w:rsidRDefault="00842A51" w:rsidP="0094623A">
      <w:pPr>
        <w:pStyle w:val="ListParagraph"/>
        <w:ind w:left="284" w:hanging="568"/>
        <w:rPr>
          <w:rFonts w:ascii="Arial" w:hAnsi="Arial" w:cs="Arial"/>
          <w:sz w:val="24"/>
          <w:szCs w:val="24"/>
        </w:rPr>
      </w:pPr>
    </w:p>
    <w:p w14:paraId="1D1E42A7" w14:textId="77777777" w:rsidR="00842A51" w:rsidRPr="003D166D" w:rsidRDefault="00842A51" w:rsidP="0094623A">
      <w:pPr>
        <w:pStyle w:val="ListParagraph"/>
        <w:ind w:left="284" w:hanging="568"/>
        <w:rPr>
          <w:rFonts w:ascii="Arial" w:hAnsi="Arial" w:cs="Arial"/>
          <w:b/>
          <w:sz w:val="24"/>
          <w:szCs w:val="24"/>
        </w:rPr>
      </w:pPr>
      <w:r w:rsidRPr="003D166D">
        <w:rPr>
          <w:rFonts w:ascii="Arial" w:hAnsi="Arial" w:cs="Arial"/>
          <w:b/>
          <w:sz w:val="24"/>
          <w:szCs w:val="24"/>
        </w:rPr>
        <w:t>6.2</w:t>
      </w:r>
      <w:r w:rsidRPr="003D166D">
        <w:rPr>
          <w:rFonts w:ascii="Arial" w:hAnsi="Arial" w:cs="Arial"/>
          <w:b/>
          <w:sz w:val="24"/>
          <w:szCs w:val="24"/>
        </w:rPr>
        <w:tab/>
        <w:t>Unpaid leave</w:t>
      </w:r>
    </w:p>
    <w:p w14:paraId="2CEFD1AB" w14:textId="77777777" w:rsidR="00842A51" w:rsidRPr="003D166D" w:rsidRDefault="00842A51" w:rsidP="0094623A">
      <w:pPr>
        <w:pStyle w:val="ListParagraph"/>
        <w:ind w:left="284" w:hanging="568"/>
        <w:rPr>
          <w:rFonts w:ascii="Arial" w:hAnsi="Arial" w:cs="Arial"/>
          <w:sz w:val="24"/>
          <w:szCs w:val="24"/>
        </w:rPr>
      </w:pPr>
    </w:p>
    <w:p w14:paraId="074B4E2A" w14:textId="77777777" w:rsidR="00842A51" w:rsidRPr="003D166D" w:rsidRDefault="00842A51" w:rsidP="0094623A">
      <w:pPr>
        <w:pStyle w:val="ListParagraph"/>
        <w:ind w:left="284" w:hanging="568"/>
        <w:rPr>
          <w:rFonts w:ascii="Arial" w:hAnsi="Arial" w:cs="Arial"/>
          <w:sz w:val="24"/>
          <w:szCs w:val="24"/>
        </w:rPr>
      </w:pPr>
      <w:r w:rsidRPr="003D166D">
        <w:rPr>
          <w:rFonts w:ascii="Arial" w:hAnsi="Arial" w:cs="Arial"/>
          <w:sz w:val="24"/>
          <w:szCs w:val="24"/>
        </w:rPr>
        <w:tab/>
        <w:t xml:space="preserve">Leave taken when an employee’s </w:t>
      </w:r>
      <w:r w:rsidR="003526A6" w:rsidRPr="003D166D">
        <w:rPr>
          <w:rFonts w:ascii="Arial" w:hAnsi="Arial" w:cs="Arial"/>
          <w:sz w:val="24"/>
          <w:szCs w:val="24"/>
        </w:rPr>
        <w:t>time off from work is not covered by existing benefits such as sick leave, annual leave and is not remunerated.</w:t>
      </w:r>
    </w:p>
    <w:p w14:paraId="6F0247D8" w14:textId="77777777" w:rsidR="00842A51" w:rsidRPr="003D166D" w:rsidRDefault="00842A51" w:rsidP="0094623A">
      <w:pPr>
        <w:pStyle w:val="ListParagraph"/>
        <w:ind w:left="284" w:hanging="568"/>
        <w:rPr>
          <w:rFonts w:ascii="Arial" w:hAnsi="Arial" w:cs="Arial"/>
          <w:sz w:val="24"/>
          <w:szCs w:val="24"/>
        </w:rPr>
      </w:pPr>
    </w:p>
    <w:p w14:paraId="458B1836" w14:textId="77777777" w:rsidR="00842A51" w:rsidRPr="003D166D" w:rsidRDefault="00842A51" w:rsidP="0094623A">
      <w:pPr>
        <w:pStyle w:val="ListParagraph"/>
        <w:ind w:left="284" w:hanging="568"/>
        <w:rPr>
          <w:rFonts w:ascii="Arial" w:hAnsi="Arial" w:cs="Arial"/>
          <w:b/>
          <w:sz w:val="24"/>
          <w:szCs w:val="24"/>
        </w:rPr>
      </w:pPr>
      <w:r w:rsidRPr="003D166D">
        <w:rPr>
          <w:rFonts w:ascii="Arial" w:hAnsi="Arial" w:cs="Arial"/>
          <w:b/>
          <w:sz w:val="24"/>
          <w:szCs w:val="24"/>
        </w:rPr>
        <w:t>6.3</w:t>
      </w:r>
      <w:r w:rsidRPr="003D166D">
        <w:rPr>
          <w:rFonts w:ascii="Arial" w:hAnsi="Arial" w:cs="Arial"/>
          <w:b/>
          <w:sz w:val="24"/>
          <w:szCs w:val="24"/>
        </w:rPr>
        <w:tab/>
        <w:t>Time off in lieu</w:t>
      </w:r>
    </w:p>
    <w:p w14:paraId="042CBB71" w14:textId="77777777" w:rsidR="00842A51" w:rsidRPr="003D166D" w:rsidRDefault="00842A51" w:rsidP="0094623A">
      <w:pPr>
        <w:pStyle w:val="ListParagraph"/>
        <w:ind w:left="284" w:hanging="568"/>
        <w:rPr>
          <w:rFonts w:ascii="Arial" w:hAnsi="Arial" w:cs="Arial"/>
          <w:sz w:val="24"/>
          <w:szCs w:val="24"/>
        </w:rPr>
      </w:pPr>
    </w:p>
    <w:p w14:paraId="431FA023" w14:textId="77777777" w:rsidR="003526A6" w:rsidRPr="003D166D" w:rsidRDefault="003526A6" w:rsidP="0094623A">
      <w:pPr>
        <w:pStyle w:val="ListParagraph"/>
        <w:ind w:left="284" w:hanging="568"/>
        <w:rPr>
          <w:rFonts w:ascii="Arial" w:hAnsi="Arial" w:cs="Arial"/>
          <w:sz w:val="24"/>
          <w:szCs w:val="24"/>
        </w:rPr>
      </w:pPr>
      <w:r w:rsidRPr="003D166D">
        <w:rPr>
          <w:rFonts w:ascii="Arial" w:hAnsi="Arial" w:cs="Arial"/>
          <w:sz w:val="24"/>
          <w:szCs w:val="24"/>
        </w:rPr>
        <w:tab/>
        <w:t xml:space="preserve">Time that an employee who has worked additional hours (unpaid not overtime) over and above their contacted hours may take off from work with the agreement of their employer. </w:t>
      </w:r>
    </w:p>
    <w:p w14:paraId="2F4F407F" w14:textId="77777777" w:rsidR="003526A6" w:rsidRPr="003D166D" w:rsidRDefault="003526A6" w:rsidP="0094623A">
      <w:pPr>
        <w:pStyle w:val="ListParagraph"/>
        <w:ind w:left="284" w:hanging="568"/>
        <w:rPr>
          <w:rFonts w:ascii="Arial" w:hAnsi="Arial" w:cs="Arial"/>
          <w:sz w:val="24"/>
          <w:szCs w:val="24"/>
        </w:rPr>
      </w:pPr>
    </w:p>
    <w:p w14:paraId="0E6A238D" w14:textId="77777777" w:rsidR="00842A51" w:rsidRPr="003D166D" w:rsidRDefault="00842A51" w:rsidP="0094623A">
      <w:pPr>
        <w:pStyle w:val="ListParagraph"/>
        <w:ind w:left="284" w:hanging="568"/>
        <w:rPr>
          <w:rFonts w:ascii="Arial" w:hAnsi="Arial" w:cs="Arial"/>
          <w:b/>
          <w:sz w:val="24"/>
          <w:szCs w:val="24"/>
        </w:rPr>
      </w:pPr>
      <w:r w:rsidRPr="003D166D">
        <w:rPr>
          <w:rFonts w:ascii="Arial" w:hAnsi="Arial" w:cs="Arial"/>
          <w:b/>
          <w:sz w:val="24"/>
          <w:szCs w:val="24"/>
        </w:rPr>
        <w:t>6.4</w:t>
      </w:r>
      <w:r w:rsidRPr="003D166D">
        <w:rPr>
          <w:rFonts w:ascii="Arial" w:hAnsi="Arial" w:cs="Arial"/>
          <w:b/>
          <w:sz w:val="24"/>
          <w:szCs w:val="24"/>
        </w:rPr>
        <w:tab/>
        <w:t>Annual leave</w:t>
      </w:r>
    </w:p>
    <w:p w14:paraId="18E2A2C7" w14:textId="77777777" w:rsidR="00842A51" w:rsidRPr="003D166D" w:rsidRDefault="00842A51" w:rsidP="0094623A">
      <w:pPr>
        <w:pStyle w:val="ListParagraph"/>
        <w:ind w:left="284" w:hanging="568"/>
        <w:rPr>
          <w:rFonts w:ascii="Arial" w:hAnsi="Arial" w:cs="Arial"/>
          <w:sz w:val="24"/>
          <w:szCs w:val="24"/>
        </w:rPr>
      </w:pPr>
    </w:p>
    <w:p w14:paraId="498B7BDE" w14:textId="77777777" w:rsidR="00842A51" w:rsidRPr="003D166D" w:rsidRDefault="00842A51" w:rsidP="0094623A">
      <w:pPr>
        <w:pStyle w:val="ListParagraph"/>
        <w:ind w:left="284" w:hanging="568"/>
        <w:rPr>
          <w:rFonts w:ascii="Arial" w:hAnsi="Arial" w:cs="Arial"/>
          <w:sz w:val="24"/>
          <w:szCs w:val="24"/>
        </w:rPr>
      </w:pPr>
      <w:r w:rsidRPr="003D166D">
        <w:rPr>
          <w:rFonts w:ascii="Arial" w:hAnsi="Arial" w:cs="Arial"/>
          <w:sz w:val="24"/>
          <w:szCs w:val="24"/>
        </w:rPr>
        <w:tab/>
        <w:t>Annual leave is paid time off from work granted by employers to employees to be used for whatever reason the employee wishes (see NHS Terms and Conditions of Service – Section 13)</w:t>
      </w:r>
    </w:p>
    <w:p w14:paraId="071BC9BF" w14:textId="77777777" w:rsidR="00842A51" w:rsidRPr="003D166D" w:rsidRDefault="00842A51" w:rsidP="0094623A">
      <w:pPr>
        <w:pStyle w:val="ListParagraph"/>
        <w:ind w:left="284" w:hanging="568"/>
        <w:rPr>
          <w:rFonts w:ascii="Arial" w:hAnsi="Arial" w:cs="Arial"/>
          <w:sz w:val="24"/>
          <w:szCs w:val="24"/>
        </w:rPr>
      </w:pPr>
    </w:p>
    <w:p w14:paraId="50174C8C" w14:textId="77777777" w:rsidR="00842A51" w:rsidRPr="003D166D" w:rsidRDefault="00842A51" w:rsidP="0094623A">
      <w:pPr>
        <w:pStyle w:val="ListParagraph"/>
        <w:ind w:left="284" w:hanging="568"/>
        <w:rPr>
          <w:rFonts w:ascii="Arial" w:hAnsi="Arial" w:cs="Arial"/>
          <w:b/>
          <w:sz w:val="24"/>
          <w:szCs w:val="24"/>
        </w:rPr>
      </w:pPr>
      <w:r w:rsidRPr="003D166D">
        <w:rPr>
          <w:rFonts w:ascii="Arial" w:hAnsi="Arial" w:cs="Arial"/>
          <w:b/>
          <w:sz w:val="24"/>
          <w:szCs w:val="24"/>
        </w:rPr>
        <w:t>6.5</w:t>
      </w:r>
      <w:r w:rsidRPr="003D166D">
        <w:rPr>
          <w:rFonts w:ascii="Arial" w:hAnsi="Arial" w:cs="Arial"/>
          <w:b/>
          <w:sz w:val="24"/>
          <w:szCs w:val="24"/>
        </w:rPr>
        <w:tab/>
        <w:t>Flexitime leave</w:t>
      </w:r>
    </w:p>
    <w:p w14:paraId="28E07E7D" w14:textId="77777777" w:rsidR="00842A51" w:rsidRPr="003D166D" w:rsidRDefault="00842A51" w:rsidP="0094623A">
      <w:pPr>
        <w:pStyle w:val="ListParagraph"/>
        <w:ind w:left="284" w:hanging="568"/>
        <w:rPr>
          <w:rFonts w:ascii="Arial" w:hAnsi="Arial" w:cs="Arial"/>
          <w:sz w:val="24"/>
          <w:szCs w:val="24"/>
        </w:rPr>
      </w:pPr>
    </w:p>
    <w:p w14:paraId="47613CE7" w14:textId="77777777" w:rsidR="003526A6" w:rsidRPr="003D166D" w:rsidRDefault="003526A6" w:rsidP="0094623A">
      <w:pPr>
        <w:pStyle w:val="ListParagraph"/>
        <w:ind w:left="284" w:hanging="568"/>
        <w:rPr>
          <w:rFonts w:ascii="Arial" w:hAnsi="Arial" w:cs="Arial"/>
          <w:sz w:val="24"/>
          <w:szCs w:val="24"/>
        </w:rPr>
      </w:pPr>
      <w:r w:rsidRPr="003D166D">
        <w:rPr>
          <w:rFonts w:ascii="Arial" w:hAnsi="Arial" w:cs="Arial"/>
          <w:sz w:val="24"/>
          <w:szCs w:val="24"/>
        </w:rPr>
        <w:tab/>
      </w:r>
      <w:r w:rsidR="00867C51" w:rsidRPr="003D166D">
        <w:rPr>
          <w:rFonts w:ascii="Arial" w:hAnsi="Arial" w:cs="Arial"/>
          <w:sz w:val="24"/>
          <w:szCs w:val="24"/>
        </w:rPr>
        <w:t xml:space="preserve">Leave to be taken from time built up as part of a formal or informal flexitime arrangement. </w:t>
      </w:r>
    </w:p>
    <w:p w14:paraId="786A4C4C" w14:textId="77777777" w:rsidR="003526A6" w:rsidRPr="003D166D" w:rsidRDefault="003526A6" w:rsidP="0094623A">
      <w:pPr>
        <w:pStyle w:val="ListParagraph"/>
        <w:ind w:left="284" w:hanging="568"/>
        <w:rPr>
          <w:rFonts w:ascii="Arial" w:hAnsi="Arial" w:cs="Arial"/>
          <w:sz w:val="24"/>
          <w:szCs w:val="24"/>
        </w:rPr>
      </w:pPr>
    </w:p>
    <w:p w14:paraId="20FDEC68" w14:textId="77777777" w:rsidR="00842A51" w:rsidRDefault="00842A51" w:rsidP="0094623A">
      <w:pPr>
        <w:pStyle w:val="ListParagraph"/>
        <w:ind w:left="284" w:hanging="568"/>
        <w:rPr>
          <w:rFonts w:ascii="Arial" w:hAnsi="Arial" w:cs="Arial"/>
          <w:b/>
          <w:sz w:val="24"/>
          <w:szCs w:val="24"/>
        </w:rPr>
      </w:pPr>
      <w:r w:rsidRPr="003D166D">
        <w:rPr>
          <w:rFonts w:ascii="Arial" w:hAnsi="Arial" w:cs="Arial"/>
          <w:b/>
          <w:sz w:val="24"/>
          <w:szCs w:val="24"/>
        </w:rPr>
        <w:t>6.6</w:t>
      </w:r>
      <w:r w:rsidRPr="003D166D">
        <w:rPr>
          <w:rFonts w:ascii="Arial" w:hAnsi="Arial" w:cs="Arial"/>
          <w:b/>
          <w:sz w:val="24"/>
          <w:szCs w:val="24"/>
        </w:rPr>
        <w:tab/>
        <w:t>Parental leave</w:t>
      </w:r>
    </w:p>
    <w:p w14:paraId="486321BB" w14:textId="77777777" w:rsidR="00867C51" w:rsidRDefault="00867C51" w:rsidP="0094623A">
      <w:pPr>
        <w:pStyle w:val="ListParagraph"/>
        <w:ind w:left="284" w:hanging="568"/>
        <w:rPr>
          <w:rFonts w:ascii="Arial" w:hAnsi="Arial" w:cs="Arial"/>
          <w:b/>
          <w:sz w:val="24"/>
          <w:szCs w:val="24"/>
        </w:rPr>
      </w:pPr>
    </w:p>
    <w:p w14:paraId="1E11D582" w14:textId="77777777" w:rsidR="00867C51" w:rsidRPr="00294FBF" w:rsidRDefault="00867C51" w:rsidP="0094623A">
      <w:pPr>
        <w:pStyle w:val="ListParagraph"/>
        <w:ind w:left="284" w:hanging="568"/>
        <w:rPr>
          <w:rFonts w:ascii="Arial" w:hAnsi="Arial" w:cs="Arial"/>
          <w:sz w:val="24"/>
          <w:szCs w:val="24"/>
        </w:rPr>
      </w:pPr>
      <w:r>
        <w:rPr>
          <w:rFonts w:ascii="Arial" w:hAnsi="Arial" w:cs="Arial"/>
          <w:b/>
          <w:sz w:val="24"/>
          <w:szCs w:val="24"/>
        </w:rPr>
        <w:tab/>
      </w:r>
      <w:r w:rsidR="00294FBF" w:rsidRPr="003D166D">
        <w:rPr>
          <w:rFonts w:ascii="Arial" w:hAnsi="Arial" w:cs="Arial"/>
          <w:sz w:val="24"/>
          <w:szCs w:val="24"/>
        </w:rPr>
        <w:t>Leave for eligible employees to look after their child’s welfare, e.g. look at new schools (NHS Terms and Conditions of Service Section 35)</w:t>
      </w:r>
    </w:p>
    <w:p w14:paraId="2D389626" w14:textId="77777777" w:rsidR="00636DDA" w:rsidRDefault="00364565" w:rsidP="00282A4C">
      <w:pPr>
        <w:pStyle w:val="ListParagraph"/>
        <w:ind w:left="-284" w:hanging="567"/>
        <w:rPr>
          <w:rFonts w:ascii="Arial" w:hAnsi="Arial" w:cs="Arial"/>
          <w:b/>
          <w:sz w:val="24"/>
          <w:szCs w:val="24"/>
          <w:u w:val="single"/>
        </w:rPr>
      </w:pPr>
      <w:r>
        <w:rPr>
          <w:rFonts w:ascii="Arial" w:hAnsi="Arial" w:cs="Arial"/>
          <w:b/>
          <w:sz w:val="24"/>
          <w:szCs w:val="24"/>
        </w:rPr>
        <w:lastRenderedPageBreak/>
        <w:t>7</w:t>
      </w:r>
      <w:r w:rsidR="00282A4C" w:rsidRPr="00282A4C">
        <w:rPr>
          <w:rFonts w:ascii="Arial" w:hAnsi="Arial" w:cs="Arial"/>
          <w:b/>
          <w:sz w:val="24"/>
          <w:szCs w:val="24"/>
        </w:rPr>
        <w:t>.</w:t>
      </w:r>
      <w:r w:rsidR="00282A4C">
        <w:rPr>
          <w:rFonts w:ascii="Arial" w:hAnsi="Arial" w:cs="Arial"/>
          <w:sz w:val="24"/>
          <w:szCs w:val="24"/>
        </w:rPr>
        <w:t xml:space="preserve"> </w:t>
      </w:r>
      <w:r w:rsidR="00282A4C">
        <w:rPr>
          <w:rFonts w:ascii="Arial" w:hAnsi="Arial" w:cs="Arial"/>
          <w:sz w:val="24"/>
          <w:szCs w:val="24"/>
        </w:rPr>
        <w:tab/>
      </w:r>
      <w:r w:rsidR="00FC5E83">
        <w:rPr>
          <w:rFonts w:ascii="Arial" w:hAnsi="Arial" w:cs="Arial"/>
          <w:b/>
          <w:sz w:val="24"/>
          <w:szCs w:val="24"/>
          <w:u w:val="single"/>
        </w:rPr>
        <w:t>Different types of Special Leave</w:t>
      </w:r>
    </w:p>
    <w:p w14:paraId="6EE4F2F0" w14:textId="77777777" w:rsidR="002345BF" w:rsidRPr="00CA3A5A" w:rsidRDefault="002345BF" w:rsidP="00282A4C">
      <w:pPr>
        <w:pStyle w:val="ListParagraph"/>
        <w:ind w:left="-284" w:hanging="567"/>
        <w:rPr>
          <w:rFonts w:ascii="Arial" w:hAnsi="Arial" w:cs="Arial"/>
          <w:b/>
          <w:sz w:val="24"/>
          <w:szCs w:val="24"/>
          <w:u w:val="single"/>
        </w:rPr>
      </w:pPr>
    </w:p>
    <w:p w14:paraId="6048D7CC" w14:textId="77777777" w:rsidR="003126A3" w:rsidRPr="002345BF" w:rsidRDefault="00364565" w:rsidP="002345BF">
      <w:pPr>
        <w:pStyle w:val="ListParagraph"/>
        <w:ind w:left="284" w:hanging="568"/>
        <w:rPr>
          <w:rFonts w:ascii="Arial" w:hAnsi="Arial" w:cs="Arial"/>
          <w:b/>
          <w:sz w:val="24"/>
          <w:szCs w:val="24"/>
        </w:rPr>
      </w:pPr>
      <w:r>
        <w:rPr>
          <w:rFonts w:ascii="Arial" w:hAnsi="Arial" w:cs="Arial"/>
          <w:b/>
          <w:sz w:val="24"/>
          <w:szCs w:val="24"/>
        </w:rPr>
        <w:t>7</w:t>
      </w:r>
      <w:r w:rsidR="002345BF" w:rsidRPr="002345BF">
        <w:rPr>
          <w:rFonts w:ascii="Arial" w:hAnsi="Arial" w:cs="Arial"/>
          <w:b/>
          <w:sz w:val="24"/>
          <w:szCs w:val="24"/>
        </w:rPr>
        <w:t xml:space="preserve">.1 </w:t>
      </w:r>
      <w:r w:rsidR="002345BF">
        <w:rPr>
          <w:rFonts w:ascii="Arial" w:hAnsi="Arial" w:cs="Arial"/>
          <w:b/>
          <w:sz w:val="24"/>
          <w:szCs w:val="24"/>
        </w:rPr>
        <w:tab/>
      </w:r>
      <w:r w:rsidR="003B5E58">
        <w:rPr>
          <w:rFonts w:ascii="Arial" w:hAnsi="Arial" w:cs="Arial"/>
          <w:b/>
          <w:sz w:val="24"/>
          <w:szCs w:val="24"/>
        </w:rPr>
        <w:t>Unplanned/</w:t>
      </w:r>
      <w:r w:rsidR="002345BF" w:rsidRPr="002345BF">
        <w:rPr>
          <w:rFonts w:ascii="Arial" w:hAnsi="Arial" w:cs="Arial"/>
          <w:b/>
          <w:sz w:val="24"/>
          <w:szCs w:val="24"/>
        </w:rPr>
        <w:t>Times of unforeseen need</w:t>
      </w:r>
    </w:p>
    <w:p w14:paraId="658B9BA0" w14:textId="77777777" w:rsidR="002345BF" w:rsidRPr="00CA3A5A" w:rsidRDefault="002345BF" w:rsidP="00282A4C">
      <w:pPr>
        <w:pStyle w:val="ListParagraph"/>
        <w:ind w:left="-284" w:hanging="567"/>
        <w:rPr>
          <w:rFonts w:ascii="Arial" w:hAnsi="Arial" w:cs="Arial"/>
          <w:b/>
          <w:sz w:val="24"/>
          <w:szCs w:val="24"/>
          <w:u w:val="single"/>
        </w:rPr>
      </w:pPr>
    </w:p>
    <w:p w14:paraId="37DE4642" w14:textId="77777777" w:rsidR="003126A3" w:rsidRPr="002345BF" w:rsidRDefault="00364565" w:rsidP="0027626A">
      <w:pPr>
        <w:pStyle w:val="ListParagraph"/>
        <w:ind w:left="993" w:hanging="709"/>
        <w:rPr>
          <w:rFonts w:ascii="Arial" w:hAnsi="Arial" w:cs="Arial"/>
          <w:b/>
          <w:sz w:val="24"/>
          <w:szCs w:val="24"/>
        </w:rPr>
      </w:pPr>
      <w:r>
        <w:rPr>
          <w:rFonts w:ascii="Arial" w:hAnsi="Arial" w:cs="Arial"/>
          <w:b/>
          <w:sz w:val="24"/>
          <w:szCs w:val="24"/>
        </w:rPr>
        <w:t>7</w:t>
      </w:r>
      <w:r w:rsidR="002345BF" w:rsidRPr="002345BF">
        <w:rPr>
          <w:rFonts w:ascii="Arial" w:hAnsi="Arial" w:cs="Arial"/>
          <w:b/>
          <w:sz w:val="24"/>
          <w:szCs w:val="24"/>
        </w:rPr>
        <w:t xml:space="preserve">.1.1 </w:t>
      </w:r>
      <w:r w:rsidR="0027626A">
        <w:rPr>
          <w:rFonts w:ascii="Arial" w:hAnsi="Arial" w:cs="Arial"/>
          <w:b/>
          <w:sz w:val="24"/>
          <w:szCs w:val="24"/>
        </w:rPr>
        <w:tab/>
      </w:r>
      <w:r w:rsidR="002345BF" w:rsidRPr="002345BF">
        <w:rPr>
          <w:rFonts w:ascii="Arial" w:hAnsi="Arial" w:cs="Arial"/>
          <w:b/>
          <w:sz w:val="24"/>
          <w:szCs w:val="24"/>
        </w:rPr>
        <w:t>Emergency</w:t>
      </w:r>
      <w:r w:rsidR="003126A3" w:rsidRPr="002345BF">
        <w:rPr>
          <w:rFonts w:ascii="Arial" w:hAnsi="Arial" w:cs="Arial"/>
          <w:b/>
          <w:sz w:val="24"/>
          <w:szCs w:val="24"/>
        </w:rPr>
        <w:t xml:space="preserve"> carers and dependant leave</w:t>
      </w:r>
    </w:p>
    <w:p w14:paraId="653A127D" w14:textId="77777777" w:rsidR="004B6F75" w:rsidRDefault="004B6F75" w:rsidP="004B6F75">
      <w:pPr>
        <w:pStyle w:val="ListParagraph"/>
        <w:ind w:left="284" w:hanging="568"/>
        <w:rPr>
          <w:rFonts w:ascii="Arial" w:hAnsi="Arial" w:cs="Arial"/>
          <w:sz w:val="24"/>
          <w:szCs w:val="24"/>
        </w:rPr>
      </w:pPr>
    </w:p>
    <w:p w14:paraId="7FE42E4E" w14:textId="77777777" w:rsidR="004B6F75" w:rsidRPr="002D4262" w:rsidRDefault="004B6F75" w:rsidP="00566B05">
      <w:pPr>
        <w:autoSpaceDE w:val="0"/>
        <w:autoSpaceDN w:val="0"/>
        <w:adjustRightInd w:val="0"/>
        <w:ind w:left="993"/>
        <w:rPr>
          <w:rFonts w:ascii="Arial" w:hAnsi="Arial" w:cs="Arial"/>
          <w:sz w:val="24"/>
          <w:szCs w:val="24"/>
        </w:rPr>
      </w:pPr>
      <w:r w:rsidRPr="003D166D">
        <w:rPr>
          <w:rFonts w:ascii="Arial" w:hAnsi="Arial" w:cs="Arial"/>
          <w:sz w:val="24"/>
          <w:szCs w:val="24"/>
        </w:rPr>
        <w:t>A dependent is someone who is married to, i</w:t>
      </w:r>
      <w:r w:rsidR="00566B05">
        <w:rPr>
          <w:rFonts w:ascii="Arial" w:hAnsi="Arial" w:cs="Arial"/>
          <w:sz w:val="24"/>
          <w:szCs w:val="24"/>
        </w:rPr>
        <w:t xml:space="preserve">s a civil partner, or a partner </w:t>
      </w:r>
      <w:r w:rsidRPr="003D166D">
        <w:rPr>
          <w:rFonts w:ascii="Arial" w:hAnsi="Arial" w:cs="Arial"/>
          <w:sz w:val="24"/>
          <w:szCs w:val="24"/>
        </w:rPr>
        <w:t>(whether opposite or same sex) “a near relative” or someone who lives at the same address as the employee. A relative for this purpose includes: children, parents, parents-in-law, adult children, adopted adult children, siblings (including those who are in-laws), uncles, aunts, grandparents and step relatives or is someone who relies on the employee in a particular emergency</w:t>
      </w:r>
      <w:r w:rsidR="00E3055E" w:rsidRPr="003D166D">
        <w:rPr>
          <w:rFonts w:ascii="Arial" w:hAnsi="Arial" w:cs="Arial"/>
          <w:sz w:val="24"/>
          <w:szCs w:val="24"/>
        </w:rPr>
        <w:t xml:space="preserve"> (NHS Terms and Conditions of Service Section 35.4)</w:t>
      </w:r>
      <w:r w:rsidRPr="003D166D">
        <w:rPr>
          <w:rFonts w:ascii="Arial" w:hAnsi="Arial" w:cs="Arial"/>
          <w:sz w:val="24"/>
          <w:szCs w:val="24"/>
        </w:rPr>
        <w:t>.</w:t>
      </w:r>
    </w:p>
    <w:p w14:paraId="6FD171ED" w14:textId="77777777" w:rsidR="004B6F75" w:rsidRDefault="004B6F75" w:rsidP="004B6F75">
      <w:pPr>
        <w:pStyle w:val="ListParagraph"/>
        <w:ind w:left="426" w:hanging="284"/>
        <w:rPr>
          <w:rFonts w:ascii="Arial" w:hAnsi="Arial" w:cs="Arial"/>
          <w:sz w:val="24"/>
          <w:szCs w:val="24"/>
          <w:highlight w:val="red"/>
        </w:rPr>
      </w:pPr>
    </w:p>
    <w:p w14:paraId="510C7A39" w14:textId="77777777" w:rsidR="00FB1821" w:rsidRPr="00FB1821" w:rsidRDefault="00FB1821" w:rsidP="0027626A">
      <w:pPr>
        <w:pStyle w:val="ListParagraph"/>
        <w:ind w:left="993"/>
        <w:rPr>
          <w:rFonts w:ascii="Arial" w:hAnsi="Arial" w:cs="Arial"/>
          <w:sz w:val="24"/>
          <w:szCs w:val="24"/>
        </w:rPr>
      </w:pPr>
      <w:r w:rsidRPr="00FB1821">
        <w:rPr>
          <w:rFonts w:ascii="Arial" w:hAnsi="Arial" w:cs="Arial"/>
          <w:sz w:val="24"/>
          <w:szCs w:val="24"/>
        </w:rPr>
        <w:t>This enables employees to take action, which is necessary to deal with an unexpected or sudden problem concerning a dependant and to make necessary long-term arrangements e.g.:</w:t>
      </w:r>
    </w:p>
    <w:p w14:paraId="66B9B08D" w14:textId="77777777" w:rsidR="00FB1821" w:rsidRPr="00FB1821" w:rsidRDefault="00FB1821" w:rsidP="0027626A">
      <w:pPr>
        <w:pStyle w:val="ListParagraph"/>
        <w:ind w:left="993"/>
        <w:rPr>
          <w:rFonts w:ascii="Arial" w:hAnsi="Arial" w:cs="Arial"/>
          <w:b/>
          <w:sz w:val="24"/>
          <w:szCs w:val="24"/>
        </w:rPr>
      </w:pPr>
    </w:p>
    <w:p w14:paraId="7CB6F4E0" w14:textId="77777777" w:rsidR="00636DDA" w:rsidRPr="00E3055E" w:rsidRDefault="00FB1821" w:rsidP="0027626A">
      <w:pPr>
        <w:numPr>
          <w:ilvl w:val="0"/>
          <w:numId w:val="3"/>
        </w:numPr>
        <w:ind w:left="993" w:firstLine="0"/>
        <w:rPr>
          <w:rFonts w:ascii="Arial" w:hAnsi="Arial" w:cs="Arial"/>
          <w:sz w:val="24"/>
          <w:szCs w:val="24"/>
        </w:rPr>
      </w:pPr>
      <w:r w:rsidRPr="00E3055E">
        <w:rPr>
          <w:rFonts w:ascii="Arial" w:hAnsi="Arial" w:cs="Arial"/>
          <w:sz w:val="24"/>
          <w:szCs w:val="24"/>
        </w:rPr>
        <w:t>if a dependant falls ill, or has been injured</w:t>
      </w:r>
      <w:r w:rsidR="00E3055E">
        <w:rPr>
          <w:rFonts w:ascii="Arial" w:hAnsi="Arial" w:cs="Arial"/>
          <w:sz w:val="24"/>
          <w:szCs w:val="24"/>
        </w:rPr>
        <w:t>, or assaulted;</w:t>
      </w:r>
    </w:p>
    <w:p w14:paraId="11DD258C" w14:textId="77777777" w:rsidR="00FB1821" w:rsidRPr="00E3055E" w:rsidRDefault="00FB1821" w:rsidP="0027626A">
      <w:pPr>
        <w:numPr>
          <w:ilvl w:val="0"/>
          <w:numId w:val="3"/>
        </w:numPr>
        <w:ind w:left="1418" w:hanging="425"/>
        <w:rPr>
          <w:rFonts w:ascii="Arial" w:hAnsi="Arial" w:cs="Arial"/>
          <w:sz w:val="24"/>
          <w:szCs w:val="24"/>
        </w:rPr>
      </w:pPr>
      <w:r w:rsidRPr="00E3055E">
        <w:rPr>
          <w:rFonts w:ascii="Arial" w:hAnsi="Arial" w:cs="Arial"/>
          <w:sz w:val="24"/>
          <w:szCs w:val="24"/>
        </w:rPr>
        <w:t xml:space="preserve">to make longer term care arrangements for a dependant who is ill </w:t>
      </w:r>
      <w:r w:rsidR="00180703" w:rsidRPr="00E3055E">
        <w:rPr>
          <w:rFonts w:ascii="Arial" w:hAnsi="Arial" w:cs="Arial"/>
          <w:sz w:val="24"/>
          <w:szCs w:val="24"/>
        </w:rPr>
        <w:t>or injured</w:t>
      </w:r>
      <w:r w:rsidR="00E3055E">
        <w:rPr>
          <w:rFonts w:ascii="Arial" w:hAnsi="Arial" w:cs="Arial"/>
          <w:sz w:val="24"/>
          <w:szCs w:val="24"/>
        </w:rPr>
        <w:t>;</w:t>
      </w:r>
    </w:p>
    <w:p w14:paraId="6BF61C30" w14:textId="77777777" w:rsidR="00FB1821" w:rsidRPr="00E3055E" w:rsidRDefault="00FB1821" w:rsidP="0027626A">
      <w:pPr>
        <w:numPr>
          <w:ilvl w:val="0"/>
          <w:numId w:val="3"/>
        </w:numPr>
        <w:ind w:left="1418" w:hanging="425"/>
        <w:rPr>
          <w:rFonts w:ascii="Arial" w:hAnsi="Arial" w:cs="Arial"/>
          <w:sz w:val="24"/>
          <w:szCs w:val="24"/>
        </w:rPr>
      </w:pPr>
      <w:r w:rsidRPr="00E3055E">
        <w:rPr>
          <w:rFonts w:ascii="Arial" w:hAnsi="Arial" w:cs="Arial"/>
          <w:sz w:val="24"/>
          <w:szCs w:val="24"/>
        </w:rPr>
        <w:t>to deal with an unexpected disruption or breakdown of care arrangements for a dependant</w:t>
      </w:r>
      <w:r w:rsidR="00E3055E">
        <w:rPr>
          <w:rFonts w:ascii="Arial" w:hAnsi="Arial" w:cs="Arial"/>
          <w:sz w:val="24"/>
          <w:szCs w:val="24"/>
        </w:rPr>
        <w:t>;</w:t>
      </w:r>
    </w:p>
    <w:p w14:paraId="5BA43D58" w14:textId="77777777" w:rsidR="00FB1821" w:rsidRPr="00E3055E" w:rsidRDefault="00FB1821" w:rsidP="0027626A">
      <w:pPr>
        <w:numPr>
          <w:ilvl w:val="0"/>
          <w:numId w:val="3"/>
        </w:numPr>
        <w:ind w:left="1418" w:hanging="425"/>
        <w:rPr>
          <w:rFonts w:ascii="Arial" w:hAnsi="Arial" w:cs="Arial"/>
          <w:sz w:val="24"/>
          <w:szCs w:val="24"/>
        </w:rPr>
      </w:pPr>
      <w:r w:rsidRPr="00E3055E">
        <w:rPr>
          <w:rFonts w:ascii="Arial" w:hAnsi="Arial" w:cs="Arial"/>
          <w:sz w:val="24"/>
          <w:szCs w:val="24"/>
        </w:rPr>
        <w:t>to deal with an unexpected incident involving a child during school hours</w:t>
      </w:r>
      <w:r w:rsidR="00700AF9" w:rsidRPr="00E3055E">
        <w:rPr>
          <w:rFonts w:ascii="Arial" w:hAnsi="Arial" w:cs="Arial"/>
          <w:sz w:val="24"/>
          <w:szCs w:val="24"/>
        </w:rPr>
        <w:t>.</w:t>
      </w:r>
      <w:r w:rsidRPr="00E3055E">
        <w:rPr>
          <w:rFonts w:ascii="Arial" w:hAnsi="Arial" w:cs="Arial"/>
          <w:sz w:val="24"/>
          <w:szCs w:val="24"/>
        </w:rPr>
        <w:t xml:space="preserve"> </w:t>
      </w:r>
    </w:p>
    <w:p w14:paraId="46D245FD" w14:textId="77777777" w:rsidR="00FB1821" w:rsidRDefault="00FB1821" w:rsidP="0027626A">
      <w:pPr>
        <w:ind w:left="993"/>
        <w:rPr>
          <w:rFonts w:ascii="Arial" w:hAnsi="Arial" w:cs="Arial"/>
          <w:sz w:val="24"/>
          <w:szCs w:val="24"/>
        </w:rPr>
      </w:pPr>
    </w:p>
    <w:p w14:paraId="0BD3DFC4" w14:textId="77777777" w:rsidR="00105818" w:rsidRDefault="00105818" w:rsidP="0027626A">
      <w:pPr>
        <w:ind w:left="993"/>
        <w:rPr>
          <w:rFonts w:ascii="Arial" w:hAnsi="Arial" w:cs="Arial"/>
          <w:sz w:val="24"/>
          <w:szCs w:val="24"/>
        </w:rPr>
      </w:pPr>
      <w:r>
        <w:rPr>
          <w:rFonts w:ascii="Arial" w:hAnsi="Arial" w:cs="Arial"/>
          <w:sz w:val="24"/>
          <w:szCs w:val="24"/>
        </w:rPr>
        <w:t xml:space="preserve">It should be noted </w:t>
      </w:r>
      <w:r w:rsidR="001658F4">
        <w:rPr>
          <w:rFonts w:ascii="Arial" w:hAnsi="Arial" w:cs="Arial"/>
          <w:sz w:val="24"/>
          <w:szCs w:val="24"/>
        </w:rPr>
        <w:t xml:space="preserve">that this does not include any situations, which are pre-planned or where the employee has prior knowledge of the arrangements.  In these </w:t>
      </w:r>
      <w:r w:rsidR="00180703">
        <w:rPr>
          <w:rFonts w:ascii="Arial" w:hAnsi="Arial" w:cs="Arial"/>
          <w:sz w:val="24"/>
          <w:szCs w:val="24"/>
        </w:rPr>
        <w:t>instances,</w:t>
      </w:r>
      <w:r w:rsidR="001658F4">
        <w:rPr>
          <w:rFonts w:ascii="Arial" w:hAnsi="Arial" w:cs="Arial"/>
          <w:sz w:val="24"/>
          <w:szCs w:val="24"/>
        </w:rPr>
        <w:t xml:space="preserve"> special leave will not </w:t>
      </w:r>
      <w:r w:rsidR="00B647D9">
        <w:rPr>
          <w:rFonts w:ascii="Arial" w:hAnsi="Arial" w:cs="Arial"/>
          <w:sz w:val="24"/>
          <w:szCs w:val="24"/>
        </w:rPr>
        <w:t>apply,</w:t>
      </w:r>
      <w:r w:rsidR="001658F4">
        <w:rPr>
          <w:rFonts w:ascii="Arial" w:hAnsi="Arial" w:cs="Arial"/>
          <w:sz w:val="24"/>
          <w:szCs w:val="24"/>
        </w:rPr>
        <w:t xml:space="preserve"> and the expectations will be for the employee to make alternative arrangements such as requesting annual leave.</w:t>
      </w:r>
    </w:p>
    <w:p w14:paraId="5A3C2869" w14:textId="77777777" w:rsidR="00105818" w:rsidRDefault="00105818" w:rsidP="0027626A">
      <w:pPr>
        <w:ind w:left="993"/>
        <w:rPr>
          <w:rFonts w:ascii="Arial" w:hAnsi="Arial" w:cs="Arial"/>
          <w:sz w:val="24"/>
          <w:szCs w:val="24"/>
        </w:rPr>
      </w:pPr>
    </w:p>
    <w:p w14:paraId="50E7258D" w14:textId="77777777" w:rsidR="00FB1821" w:rsidRDefault="00700AF9" w:rsidP="0027626A">
      <w:pPr>
        <w:ind w:left="993"/>
        <w:rPr>
          <w:rFonts w:ascii="Arial" w:hAnsi="Arial" w:cs="Arial"/>
          <w:sz w:val="24"/>
          <w:szCs w:val="24"/>
        </w:rPr>
      </w:pPr>
      <w:r>
        <w:rPr>
          <w:rFonts w:ascii="Arial" w:hAnsi="Arial" w:cs="Arial"/>
          <w:sz w:val="24"/>
          <w:szCs w:val="24"/>
        </w:rPr>
        <w:t>U</w:t>
      </w:r>
      <w:r w:rsidR="00FB1821">
        <w:rPr>
          <w:rFonts w:ascii="Arial" w:hAnsi="Arial" w:cs="Arial"/>
          <w:sz w:val="24"/>
          <w:szCs w:val="24"/>
        </w:rPr>
        <w:t xml:space="preserve">sually no more than </w:t>
      </w:r>
      <w:r w:rsidR="003126A3" w:rsidRPr="00CA3A5A">
        <w:rPr>
          <w:rFonts w:ascii="Arial" w:hAnsi="Arial" w:cs="Arial"/>
          <w:sz w:val="24"/>
          <w:szCs w:val="24"/>
        </w:rPr>
        <w:t>3</w:t>
      </w:r>
      <w:r w:rsidR="003126A3">
        <w:rPr>
          <w:rFonts w:ascii="Arial" w:hAnsi="Arial" w:cs="Arial"/>
          <w:sz w:val="24"/>
          <w:szCs w:val="24"/>
        </w:rPr>
        <w:t xml:space="preserve"> </w:t>
      </w:r>
      <w:r w:rsidR="00FB1821">
        <w:rPr>
          <w:rFonts w:ascii="Arial" w:hAnsi="Arial" w:cs="Arial"/>
          <w:sz w:val="24"/>
          <w:szCs w:val="24"/>
        </w:rPr>
        <w:t>days</w:t>
      </w:r>
      <w:r w:rsidR="00B02EC7">
        <w:rPr>
          <w:rFonts w:ascii="Arial" w:hAnsi="Arial" w:cs="Arial"/>
          <w:sz w:val="24"/>
          <w:szCs w:val="24"/>
        </w:rPr>
        <w:t xml:space="preserve"> </w:t>
      </w:r>
      <w:r>
        <w:rPr>
          <w:rFonts w:ascii="Arial" w:hAnsi="Arial" w:cs="Arial"/>
          <w:sz w:val="24"/>
          <w:szCs w:val="24"/>
        </w:rPr>
        <w:t>may</w:t>
      </w:r>
      <w:r w:rsidR="00FB1821">
        <w:rPr>
          <w:rFonts w:ascii="Arial" w:hAnsi="Arial" w:cs="Arial"/>
          <w:sz w:val="24"/>
          <w:szCs w:val="24"/>
        </w:rPr>
        <w:t xml:space="preserve"> be granted per </w:t>
      </w:r>
      <w:r w:rsidR="00CA3A5A">
        <w:rPr>
          <w:rFonts w:ascii="Arial" w:hAnsi="Arial" w:cs="Arial"/>
          <w:sz w:val="24"/>
          <w:szCs w:val="24"/>
        </w:rPr>
        <w:t>episode</w:t>
      </w:r>
      <w:r w:rsidR="00FB1821">
        <w:rPr>
          <w:rFonts w:ascii="Arial" w:hAnsi="Arial" w:cs="Arial"/>
          <w:sz w:val="24"/>
          <w:szCs w:val="24"/>
        </w:rPr>
        <w:t>,</w:t>
      </w:r>
      <w:r>
        <w:rPr>
          <w:rFonts w:ascii="Arial" w:hAnsi="Arial" w:cs="Arial"/>
          <w:sz w:val="24"/>
          <w:szCs w:val="24"/>
        </w:rPr>
        <w:t xml:space="preserve"> or no more than 6 days</w:t>
      </w:r>
      <w:r w:rsidR="00765EC0">
        <w:rPr>
          <w:rFonts w:ascii="Arial" w:hAnsi="Arial" w:cs="Arial"/>
          <w:sz w:val="24"/>
          <w:szCs w:val="24"/>
        </w:rPr>
        <w:t xml:space="preserve"> </w:t>
      </w:r>
      <w:r w:rsidR="00765EC0" w:rsidRPr="003D166D">
        <w:rPr>
          <w:rFonts w:ascii="Arial" w:hAnsi="Arial" w:cs="Arial"/>
          <w:sz w:val="24"/>
          <w:szCs w:val="24"/>
        </w:rPr>
        <w:t>paid leave</w:t>
      </w:r>
      <w:r w:rsidR="00697738" w:rsidRPr="003D166D">
        <w:rPr>
          <w:rFonts w:ascii="Arial" w:hAnsi="Arial" w:cs="Arial"/>
          <w:sz w:val="24"/>
          <w:szCs w:val="24"/>
        </w:rPr>
        <w:t xml:space="preserve"> pro rata</w:t>
      </w:r>
      <w:r>
        <w:rPr>
          <w:rFonts w:ascii="Arial" w:hAnsi="Arial" w:cs="Arial"/>
          <w:sz w:val="24"/>
          <w:szCs w:val="24"/>
        </w:rPr>
        <w:t xml:space="preserve"> in any rolling </w:t>
      </w:r>
      <w:r w:rsidR="00180703">
        <w:rPr>
          <w:rFonts w:ascii="Arial" w:hAnsi="Arial" w:cs="Arial"/>
          <w:sz w:val="24"/>
          <w:szCs w:val="24"/>
        </w:rPr>
        <w:t>12-month</w:t>
      </w:r>
      <w:r>
        <w:rPr>
          <w:rFonts w:ascii="Arial" w:hAnsi="Arial" w:cs="Arial"/>
          <w:sz w:val="24"/>
          <w:szCs w:val="24"/>
        </w:rPr>
        <w:t xml:space="preserve"> period,</w:t>
      </w:r>
      <w:r w:rsidR="00FB1821">
        <w:rPr>
          <w:rFonts w:ascii="Arial" w:hAnsi="Arial" w:cs="Arial"/>
          <w:sz w:val="24"/>
          <w:szCs w:val="24"/>
        </w:rPr>
        <w:t xml:space="preserve"> as other types of leave may be taken</w:t>
      </w:r>
      <w:r w:rsidR="00765EC0">
        <w:rPr>
          <w:rFonts w:ascii="Arial" w:hAnsi="Arial" w:cs="Arial"/>
          <w:sz w:val="24"/>
          <w:szCs w:val="24"/>
        </w:rPr>
        <w:t xml:space="preserve"> </w:t>
      </w:r>
      <w:r w:rsidR="00765EC0" w:rsidRPr="003D166D">
        <w:rPr>
          <w:rFonts w:ascii="Arial" w:hAnsi="Arial" w:cs="Arial"/>
          <w:sz w:val="24"/>
          <w:szCs w:val="24"/>
        </w:rPr>
        <w:t>to extend the period of absence</w:t>
      </w:r>
      <w:r w:rsidR="00FB1821">
        <w:rPr>
          <w:rFonts w:ascii="Arial" w:hAnsi="Arial" w:cs="Arial"/>
          <w:sz w:val="24"/>
          <w:szCs w:val="24"/>
        </w:rPr>
        <w:t>. As an alternative or in addition to the above, “</w:t>
      </w:r>
      <w:r w:rsidR="00DD399E">
        <w:rPr>
          <w:rFonts w:ascii="Arial" w:hAnsi="Arial" w:cs="Arial"/>
          <w:sz w:val="24"/>
          <w:szCs w:val="24"/>
        </w:rPr>
        <w:t>home working</w:t>
      </w:r>
      <w:r w:rsidR="00FB1821">
        <w:rPr>
          <w:rFonts w:ascii="Arial" w:hAnsi="Arial" w:cs="Arial"/>
          <w:sz w:val="24"/>
          <w:szCs w:val="24"/>
        </w:rPr>
        <w:t xml:space="preserve">” may be </w:t>
      </w:r>
      <w:r w:rsidR="00842A51">
        <w:rPr>
          <w:rFonts w:ascii="Arial" w:hAnsi="Arial" w:cs="Arial"/>
          <w:sz w:val="24"/>
          <w:szCs w:val="24"/>
        </w:rPr>
        <w:t>an option in some circumstances.</w:t>
      </w:r>
    </w:p>
    <w:p w14:paraId="4E987128" w14:textId="77777777" w:rsidR="00FB1821" w:rsidRDefault="00FB1821" w:rsidP="00FB1821">
      <w:pPr>
        <w:ind w:left="284"/>
        <w:rPr>
          <w:rFonts w:ascii="Arial" w:hAnsi="Arial" w:cs="Arial"/>
          <w:sz w:val="24"/>
          <w:szCs w:val="24"/>
        </w:rPr>
      </w:pPr>
    </w:p>
    <w:p w14:paraId="4939EAB1" w14:textId="77777777" w:rsidR="00FB1821" w:rsidRDefault="00364565" w:rsidP="0027626A">
      <w:pPr>
        <w:ind w:left="993" w:hanging="709"/>
        <w:rPr>
          <w:rFonts w:ascii="Arial" w:hAnsi="Arial" w:cs="Arial"/>
          <w:b/>
          <w:sz w:val="24"/>
          <w:szCs w:val="24"/>
        </w:rPr>
      </w:pPr>
      <w:r>
        <w:rPr>
          <w:rFonts w:ascii="Arial" w:hAnsi="Arial" w:cs="Arial"/>
          <w:b/>
          <w:sz w:val="24"/>
          <w:szCs w:val="24"/>
        </w:rPr>
        <w:t>7</w:t>
      </w:r>
      <w:r w:rsidR="00FB1821" w:rsidRPr="00FB1821">
        <w:rPr>
          <w:rFonts w:ascii="Arial" w:hAnsi="Arial" w:cs="Arial"/>
          <w:b/>
          <w:sz w:val="24"/>
          <w:szCs w:val="24"/>
        </w:rPr>
        <w:t>.</w:t>
      </w:r>
      <w:r w:rsidR="00700AF9">
        <w:rPr>
          <w:rFonts w:ascii="Arial" w:hAnsi="Arial" w:cs="Arial"/>
          <w:b/>
          <w:sz w:val="24"/>
          <w:szCs w:val="24"/>
        </w:rPr>
        <w:t>1.2</w:t>
      </w:r>
      <w:r w:rsidR="00FB1821" w:rsidRPr="00FB1821">
        <w:rPr>
          <w:rFonts w:ascii="Arial" w:hAnsi="Arial" w:cs="Arial"/>
          <w:b/>
          <w:sz w:val="24"/>
          <w:szCs w:val="24"/>
        </w:rPr>
        <w:t xml:space="preserve"> </w:t>
      </w:r>
      <w:r w:rsidR="0027626A">
        <w:rPr>
          <w:rFonts w:ascii="Arial" w:hAnsi="Arial" w:cs="Arial"/>
          <w:b/>
          <w:sz w:val="24"/>
          <w:szCs w:val="24"/>
        </w:rPr>
        <w:tab/>
      </w:r>
      <w:r w:rsidR="003126A3" w:rsidRPr="00CA3A5A">
        <w:rPr>
          <w:rFonts w:ascii="Arial" w:hAnsi="Arial" w:cs="Arial"/>
          <w:b/>
          <w:sz w:val="24"/>
          <w:szCs w:val="24"/>
        </w:rPr>
        <w:t>Unexpected crisis leave</w:t>
      </w:r>
    </w:p>
    <w:p w14:paraId="4DED5600" w14:textId="77777777" w:rsidR="00700AF9" w:rsidRDefault="00700AF9" w:rsidP="00700AF9">
      <w:pPr>
        <w:ind w:left="284"/>
        <w:rPr>
          <w:rFonts w:ascii="Arial" w:hAnsi="Arial" w:cs="Arial"/>
          <w:b/>
          <w:sz w:val="24"/>
          <w:szCs w:val="24"/>
        </w:rPr>
      </w:pPr>
    </w:p>
    <w:p w14:paraId="250925B4" w14:textId="77777777" w:rsidR="00FB1821" w:rsidRDefault="00700AF9" w:rsidP="0027626A">
      <w:pPr>
        <w:ind w:left="993"/>
        <w:rPr>
          <w:rFonts w:ascii="Arial" w:hAnsi="Arial" w:cs="Arial"/>
          <w:sz w:val="24"/>
          <w:szCs w:val="24"/>
        </w:rPr>
      </w:pPr>
      <w:r w:rsidRPr="001B3D74">
        <w:rPr>
          <w:rFonts w:ascii="Arial" w:hAnsi="Arial" w:cs="Arial"/>
          <w:sz w:val="24"/>
          <w:szCs w:val="24"/>
        </w:rPr>
        <w:t xml:space="preserve">There may be times when employees may need to deal with situations not mentioned in the policy </w:t>
      </w:r>
      <w:r w:rsidR="00CF239A" w:rsidRPr="001B3D74">
        <w:rPr>
          <w:rFonts w:ascii="Arial" w:hAnsi="Arial" w:cs="Arial"/>
          <w:sz w:val="24"/>
          <w:szCs w:val="24"/>
        </w:rPr>
        <w:t>but are nevertheless considered important enough to affect the ability of the employee to attend work and which may be resolved by limited time off. An example of such a situation may be the need to deal with urgent unexpected house repairs, or following a burglary</w:t>
      </w:r>
      <w:r w:rsidR="00CA3A5A" w:rsidRPr="001B3D74">
        <w:rPr>
          <w:rFonts w:ascii="Arial" w:hAnsi="Arial" w:cs="Arial"/>
          <w:sz w:val="24"/>
          <w:szCs w:val="24"/>
        </w:rPr>
        <w:t xml:space="preserve"> or flood. Usually no more than</w:t>
      </w:r>
      <w:r w:rsidR="00CF239A" w:rsidRPr="001B3D74">
        <w:rPr>
          <w:rFonts w:ascii="Arial" w:hAnsi="Arial" w:cs="Arial"/>
          <w:sz w:val="24"/>
          <w:szCs w:val="24"/>
        </w:rPr>
        <w:t xml:space="preserve"> </w:t>
      </w:r>
      <w:r w:rsidR="003126A3" w:rsidRPr="001B3D74">
        <w:rPr>
          <w:rFonts w:ascii="Arial" w:hAnsi="Arial" w:cs="Arial"/>
          <w:sz w:val="24"/>
          <w:szCs w:val="24"/>
        </w:rPr>
        <w:t xml:space="preserve">1 </w:t>
      </w:r>
      <w:r w:rsidR="00CA3A5A" w:rsidRPr="001B3D74">
        <w:rPr>
          <w:rFonts w:ascii="Arial" w:hAnsi="Arial" w:cs="Arial"/>
          <w:sz w:val="24"/>
          <w:szCs w:val="24"/>
        </w:rPr>
        <w:t>day</w:t>
      </w:r>
      <w:r w:rsidR="00ED74CB" w:rsidRPr="001B3D74">
        <w:rPr>
          <w:rFonts w:ascii="Arial" w:hAnsi="Arial" w:cs="Arial"/>
          <w:sz w:val="24"/>
          <w:szCs w:val="24"/>
        </w:rPr>
        <w:t xml:space="preserve"> will be granted to deal with the initial crisis</w:t>
      </w:r>
      <w:r w:rsidR="00CF239A" w:rsidRPr="001B3D74">
        <w:rPr>
          <w:rFonts w:ascii="Arial" w:hAnsi="Arial" w:cs="Arial"/>
          <w:sz w:val="24"/>
          <w:szCs w:val="24"/>
        </w:rPr>
        <w:t>. This</w:t>
      </w:r>
      <w:r w:rsidR="00CF239A">
        <w:rPr>
          <w:rFonts w:ascii="Arial" w:hAnsi="Arial" w:cs="Arial"/>
          <w:sz w:val="24"/>
          <w:szCs w:val="24"/>
        </w:rPr>
        <w:t xml:space="preserve"> type of leave is not meant for example to await delivery of a</w:t>
      </w:r>
      <w:r w:rsidR="00AF7115">
        <w:rPr>
          <w:rFonts w:ascii="Arial" w:hAnsi="Arial" w:cs="Arial"/>
          <w:sz w:val="24"/>
          <w:szCs w:val="24"/>
        </w:rPr>
        <w:t xml:space="preserve"> household item, or awaiting a </w:t>
      </w:r>
      <w:r w:rsidR="00AF7115" w:rsidRPr="003D166D">
        <w:rPr>
          <w:rFonts w:ascii="Arial" w:hAnsi="Arial" w:cs="Arial"/>
          <w:sz w:val="24"/>
          <w:szCs w:val="24"/>
        </w:rPr>
        <w:t>pre-arranged</w:t>
      </w:r>
      <w:r w:rsidR="00AF7115">
        <w:rPr>
          <w:rFonts w:ascii="Arial" w:hAnsi="Arial" w:cs="Arial"/>
          <w:sz w:val="24"/>
          <w:szCs w:val="24"/>
        </w:rPr>
        <w:t xml:space="preserve"> </w:t>
      </w:r>
      <w:r w:rsidR="00CF239A">
        <w:rPr>
          <w:rFonts w:ascii="Arial" w:hAnsi="Arial" w:cs="Arial"/>
          <w:sz w:val="24"/>
          <w:szCs w:val="24"/>
        </w:rPr>
        <w:t>engineer to call as these would not be regarded as emergencies.</w:t>
      </w:r>
    </w:p>
    <w:p w14:paraId="6AF82CDA" w14:textId="77777777" w:rsidR="00EA3A91" w:rsidRPr="00CA3A5A" w:rsidRDefault="00364565" w:rsidP="0027626A">
      <w:pPr>
        <w:ind w:left="993" w:hanging="709"/>
        <w:rPr>
          <w:rFonts w:ascii="Arial" w:hAnsi="Arial" w:cs="Arial"/>
          <w:b/>
          <w:sz w:val="24"/>
          <w:szCs w:val="24"/>
        </w:rPr>
      </w:pPr>
      <w:r>
        <w:rPr>
          <w:rFonts w:ascii="Arial" w:hAnsi="Arial" w:cs="Arial"/>
          <w:b/>
          <w:sz w:val="24"/>
          <w:szCs w:val="24"/>
        </w:rPr>
        <w:lastRenderedPageBreak/>
        <w:t>7</w:t>
      </w:r>
      <w:r w:rsidR="00F35CDF" w:rsidRPr="00CA3A5A">
        <w:rPr>
          <w:rFonts w:ascii="Arial" w:hAnsi="Arial" w:cs="Arial"/>
          <w:b/>
          <w:sz w:val="24"/>
          <w:szCs w:val="24"/>
        </w:rPr>
        <w:t>.</w:t>
      </w:r>
      <w:r w:rsidR="00ED74CB">
        <w:rPr>
          <w:rFonts w:ascii="Arial" w:hAnsi="Arial" w:cs="Arial"/>
          <w:b/>
          <w:sz w:val="24"/>
          <w:szCs w:val="24"/>
        </w:rPr>
        <w:t>1.</w:t>
      </w:r>
      <w:r w:rsidR="00F35CDF" w:rsidRPr="00CA3A5A">
        <w:rPr>
          <w:rFonts w:ascii="Arial" w:hAnsi="Arial" w:cs="Arial"/>
          <w:b/>
          <w:sz w:val="24"/>
          <w:szCs w:val="24"/>
        </w:rPr>
        <w:t xml:space="preserve">3 </w:t>
      </w:r>
      <w:r w:rsidR="0027626A">
        <w:rPr>
          <w:rFonts w:ascii="Arial" w:hAnsi="Arial" w:cs="Arial"/>
          <w:b/>
          <w:sz w:val="24"/>
          <w:szCs w:val="24"/>
        </w:rPr>
        <w:tab/>
      </w:r>
      <w:r w:rsidR="00EA3A91" w:rsidRPr="00CA3A5A">
        <w:rPr>
          <w:rFonts w:ascii="Arial" w:hAnsi="Arial" w:cs="Arial"/>
          <w:b/>
          <w:sz w:val="24"/>
          <w:szCs w:val="24"/>
        </w:rPr>
        <w:t>Bereavement</w:t>
      </w:r>
    </w:p>
    <w:p w14:paraId="4DDD8574" w14:textId="77777777" w:rsidR="00EA3A91" w:rsidRPr="00CA3A5A" w:rsidRDefault="00EA3A91" w:rsidP="00CF239A">
      <w:pPr>
        <w:ind w:left="284"/>
        <w:rPr>
          <w:rFonts w:ascii="Arial" w:hAnsi="Arial" w:cs="Arial"/>
          <w:b/>
          <w:sz w:val="24"/>
          <w:szCs w:val="24"/>
        </w:rPr>
      </w:pPr>
    </w:p>
    <w:p w14:paraId="4655A076" w14:textId="77777777" w:rsidR="00EA3A91" w:rsidRPr="001B3D74" w:rsidRDefault="00D40232" w:rsidP="0027626A">
      <w:pPr>
        <w:ind w:left="993"/>
        <w:rPr>
          <w:rFonts w:ascii="Arial" w:hAnsi="Arial" w:cs="Arial"/>
          <w:sz w:val="24"/>
          <w:szCs w:val="24"/>
        </w:rPr>
      </w:pPr>
      <w:r w:rsidRPr="001B3D74">
        <w:rPr>
          <w:rFonts w:ascii="Arial" w:hAnsi="Arial" w:cs="Arial"/>
          <w:sz w:val="24"/>
          <w:szCs w:val="24"/>
        </w:rPr>
        <w:t xml:space="preserve">An employee will be allowed to take a reasonable amount of time off, </w:t>
      </w:r>
      <w:r w:rsidR="00ED74CB" w:rsidRPr="001B3D74">
        <w:rPr>
          <w:rFonts w:ascii="Arial" w:hAnsi="Arial" w:cs="Arial"/>
          <w:sz w:val="24"/>
          <w:szCs w:val="24"/>
        </w:rPr>
        <w:t>for bereavement</w:t>
      </w:r>
      <w:r w:rsidRPr="001B3D74">
        <w:rPr>
          <w:rFonts w:ascii="Arial" w:hAnsi="Arial" w:cs="Arial"/>
          <w:sz w:val="24"/>
          <w:szCs w:val="24"/>
        </w:rPr>
        <w:t>, in the following circumstances:</w:t>
      </w:r>
    </w:p>
    <w:p w14:paraId="5DF9A93B" w14:textId="77777777" w:rsidR="00D40232" w:rsidRPr="001B3D74" w:rsidRDefault="00D40232" w:rsidP="0027626A">
      <w:pPr>
        <w:ind w:left="993"/>
        <w:rPr>
          <w:rFonts w:ascii="Arial" w:hAnsi="Arial" w:cs="Arial"/>
          <w:sz w:val="24"/>
          <w:szCs w:val="24"/>
        </w:rPr>
      </w:pPr>
    </w:p>
    <w:p w14:paraId="4DDE1885" w14:textId="77777777" w:rsidR="00D40232" w:rsidRPr="00957CD4" w:rsidRDefault="00D40232" w:rsidP="0027626A">
      <w:pPr>
        <w:numPr>
          <w:ilvl w:val="0"/>
          <w:numId w:val="13"/>
        </w:numPr>
        <w:ind w:left="1418" w:hanging="425"/>
        <w:rPr>
          <w:rFonts w:ascii="Arial" w:hAnsi="Arial" w:cs="Arial"/>
          <w:sz w:val="24"/>
          <w:szCs w:val="24"/>
        </w:rPr>
      </w:pPr>
      <w:r w:rsidRPr="00957CD4">
        <w:rPr>
          <w:rFonts w:ascii="Arial" w:hAnsi="Arial" w:cs="Arial"/>
          <w:sz w:val="24"/>
          <w:szCs w:val="24"/>
        </w:rPr>
        <w:t>Death of a</w:t>
      </w:r>
      <w:r w:rsidR="00ED74CB" w:rsidRPr="00957CD4">
        <w:rPr>
          <w:rFonts w:ascii="Arial" w:hAnsi="Arial" w:cs="Arial"/>
          <w:sz w:val="24"/>
          <w:szCs w:val="24"/>
        </w:rPr>
        <w:t>n immediate family member or partner</w:t>
      </w:r>
      <w:r w:rsidR="00957CD4" w:rsidRPr="00957CD4">
        <w:rPr>
          <w:rFonts w:ascii="Arial" w:hAnsi="Arial" w:cs="Arial"/>
          <w:sz w:val="24"/>
          <w:szCs w:val="24"/>
        </w:rPr>
        <w:t xml:space="preserve"> (apart from a child for which an employee has had primary caring responsibility)</w:t>
      </w:r>
      <w:r w:rsidR="001658F4" w:rsidRPr="00957CD4">
        <w:rPr>
          <w:rFonts w:ascii="Arial" w:hAnsi="Arial" w:cs="Arial"/>
          <w:sz w:val="24"/>
          <w:szCs w:val="24"/>
        </w:rPr>
        <w:t>.  N</w:t>
      </w:r>
      <w:r w:rsidRPr="00957CD4">
        <w:rPr>
          <w:rFonts w:ascii="Arial" w:hAnsi="Arial" w:cs="Arial"/>
          <w:sz w:val="24"/>
          <w:szCs w:val="24"/>
        </w:rPr>
        <w:t>ormally from the day of death up to and including the day of the funeral.</w:t>
      </w:r>
      <w:r w:rsidR="00ED74CB" w:rsidRPr="00957CD4">
        <w:rPr>
          <w:rFonts w:ascii="Arial" w:hAnsi="Arial" w:cs="Arial"/>
          <w:sz w:val="24"/>
          <w:szCs w:val="24"/>
        </w:rPr>
        <w:t xml:space="preserve"> (In some circumstances this may be a significant period of time and in these circumstances discussions will need to be held between the employee and manager in a sensitive manner about the amount of leave required).</w:t>
      </w:r>
    </w:p>
    <w:p w14:paraId="5C5F8938" w14:textId="77777777" w:rsidR="00957CD4" w:rsidRPr="00957CD4" w:rsidRDefault="00957CD4" w:rsidP="005D0890">
      <w:pPr>
        <w:pStyle w:val="ListParagraph"/>
        <w:numPr>
          <w:ilvl w:val="0"/>
          <w:numId w:val="13"/>
        </w:numPr>
        <w:contextualSpacing w:val="0"/>
        <w:rPr>
          <w:rFonts w:ascii="Arial" w:hAnsi="Arial" w:cs="Arial"/>
          <w:sz w:val="24"/>
          <w:szCs w:val="24"/>
        </w:rPr>
      </w:pPr>
      <w:r w:rsidRPr="00957CD4">
        <w:rPr>
          <w:rFonts w:ascii="Arial" w:hAnsi="Arial" w:cs="Arial"/>
          <w:sz w:val="24"/>
          <w:szCs w:val="24"/>
        </w:rPr>
        <w:t xml:space="preserve">Death of a child for which an </w:t>
      </w:r>
      <w:r>
        <w:rPr>
          <w:rFonts w:ascii="Arial" w:hAnsi="Arial" w:cs="Arial"/>
          <w:sz w:val="24"/>
          <w:szCs w:val="24"/>
        </w:rPr>
        <w:t>employee has had primary caring responsibility</w:t>
      </w:r>
      <w:r w:rsidRPr="00957CD4">
        <w:rPr>
          <w:rFonts w:ascii="Arial" w:hAnsi="Arial" w:cs="Arial"/>
          <w:sz w:val="24"/>
          <w:szCs w:val="24"/>
        </w:rPr>
        <w:t>.  Section 23 of the NHS Terms and Conditions of Service</w:t>
      </w:r>
      <w:r>
        <w:rPr>
          <w:rFonts w:ascii="Arial" w:hAnsi="Arial" w:cs="Arial"/>
          <w:sz w:val="24"/>
          <w:szCs w:val="24"/>
        </w:rPr>
        <w:t xml:space="preserve"> Handbook</w:t>
      </w:r>
      <w:r w:rsidRPr="00957CD4">
        <w:rPr>
          <w:rFonts w:ascii="Arial" w:hAnsi="Arial" w:cs="Arial"/>
          <w:sz w:val="24"/>
          <w:szCs w:val="24"/>
        </w:rPr>
        <w:t xml:space="preserve"> provides for two weeks leave.  In line with the bullet point above, a significant period of time off in excess of two weeks may be required and appropriate conversations will need to be held on an ongoing basis between the employee and manager in a sensitive manner about the amount of ongoing special leave required and flexibility and support for the employee on their return to work. Section 23 also provides further detail regarding the wider provisions of support for employees in such difficult circumstances.</w:t>
      </w:r>
    </w:p>
    <w:p w14:paraId="5820208E" w14:textId="77777777" w:rsidR="00D40232" w:rsidRPr="00957CD4" w:rsidRDefault="00D40232" w:rsidP="00D404CA">
      <w:pPr>
        <w:numPr>
          <w:ilvl w:val="0"/>
          <w:numId w:val="13"/>
        </w:numPr>
        <w:ind w:left="1418" w:hanging="425"/>
        <w:rPr>
          <w:rFonts w:ascii="Arial" w:hAnsi="Arial" w:cs="Arial"/>
          <w:sz w:val="24"/>
          <w:szCs w:val="24"/>
        </w:rPr>
      </w:pPr>
      <w:r w:rsidRPr="00957CD4">
        <w:rPr>
          <w:rFonts w:ascii="Arial" w:hAnsi="Arial" w:cs="Arial"/>
          <w:sz w:val="24"/>
          <w:szCs w:val="24"/>
        </w:rPr>
        <w:t>Death of</w:t>
      </w:r>
      <w:r w:rsidR="00ED74CB" w:rsidRPr="00957CD4">
        <w:rPr>
          <w:rFonts w:ascii="Arial" w:hAnsi="Arial" w:cs="Arial"/>
          <w:sz w:val="24"/>
          <w:szCs w:val="24"/>
        </w:rPr>
        <w:t xml:space="preserve"> extended family member</w:t>
      </w:r>
      <w:r w:rsidR="001658F4" w:rsidRPr="00957CD4">
        <w:rPr>
          <w:rFonts w:ascii="Arial" w:hAnsi="Arial" w:cs="Arial"/>
          <w:sz w:val="24"/>
          <w:szCs w:val="24"/>
        </w:rPr>
        <w:t>.  N</w:t>
      </w:r>
      <w:r w:rsidRPr="00957CD4">
        <w:rPr>
          <w:rFonts w:ascii="Arial" w:hAnsi="Arial" w:cs="Arial"/>
          <w:sz w:val="24"/>
          <w:szCs w:val="24"/>
        </w:rPr>
        <w:t>ormally the day of the funeral but, dependent upon</w:t>
      </w:r>
      <w:r w:rsidR="00D404CA" w:rsidRPr="00957CD4">
        <w:rPr>
          <w:rFonts w:ascii="Arial" w:hAnsi="Arial" w:cs="Arial"/>
          <w:sz w:val="24"/>
          <w:szCs w:val="24"/>
        </w:rPr>
        <w:t xml:space="preserve"> the</w:t>
      </w:r>
      <w:r w:rsidRPr="00957CD4">
        <w:rPr>
          <w:rFonts w:ascii="Arial" w:hAnsi="Arial" w:cs="Arial"/>
          <w:sz w:val="24"/>
          <w:szCs w:val="24"/>
        </w:rPr>
        <w:t xml:space="preserve"> circumstances of each individual case.</w:t>
      </w:r>
    </w:p>
    <w:p w14:paraId="638DC10C" w14:textId="77777777" w:rsidR="00806FB5" w:rsidRPr="00957CD4" w:rsidRDefault="00ED74CB" w:rsidP="00364565">
      <w:pPr>
        <w:numPr>
          <w:ilvl w:val="0"/>
          <w:numId w:val="13"/>
        </w:numPr>
        <w:ind w:left="1418" w:hanging="425"/>
        <w:rPr>
          <w:rFonts w:ascii="Arial" w:hAnsi="Arial" w:cs="Arial"/>
          <w:sz w:val="24"/>
          <w:szCs w:val="24"/>
        </w:rPr>
      </w:pPr>
      <w:r w:rsidRPr="00957CD4">
        <w:rPr>
          <w:rFonts w:ascii="Arial" w:hAnsi="Arial" w:cs="Arial"/>
          <w:sz w:val="24"/>
          <w:szCs w:val="24"/>
        </w:rPr>
        <w:t xml:space="preserve">Death of close friends; normally </w:t>
      </w:r>
      <w:r w:rsidR="008270F2" w:rsidRPr="00957CD4">
        <w:rPr>
          <w:rFonts w:ascii="Arial" w:hAnsi="Arial" w:cs="Arial"/>
          <w:sz w:val="24"/>
          <w:szCs w:val="24"/>
        </w:rPr>
        <w:t>unpaid leave or alternatively annual leave or flexi-leave should be taken wherever possible.</w:t>
      </w:r>
    </w:p>
    <w:p w14:paraId="5033E4EA" w14:textId="77777777" w:rsidR="00806FB5" w:rsidRPr="00CA3A5A" w:rsidRDefault="00806FB5" w:rsidP="00CF239A">
      <w:pPr>
        <w:ind w:left="284"/>
        <w:rPr>
          <w:rFonts w:ascii="Arial" w:hAnsi="Arial" w:cs="Arial"/>
          <w:sz w:val="24"/>
          <w:szCs w:val="24"/>
        </w:rPr>
      </w:pPr>
    </w:p>
    <w:p w14:paraId="71E1D300" w14:textId="77777777" w:rsidR="003126A3" w:rsidRDefault="00364565" w:rsidP="0027626A">
      <w:pPr>
        <w:ind w:left="993" w:hanging="709"/>
        <w:rPr>
          <w:rFonts w:ascii="Arial" w:hAnsi="Arial" w:cs="Arial"/>
          <w:b/>
          <w:sz w:val="24"/>
          <w:szCs w:val="24"/>
        </w:rPr>
      </w:pPr>
      <w:r>
        <w:rPr>
          <w:rFonts w:ascii="Arial" w:hAnsi="Arial" w:cs="Arial"/>
          <w:b/>
          <w:sz w:val="24"/>
          <w:szCs w:val="24"/>
        </w:rPr>
        <w:t>7</w:t>
      </w:r>
      <w:r w:rsidR="00F35CDF" w:rsidRPr="00CA3A5A">
        <w:rPr>
          <w:rFonts w:ascii="Arial" w:hAnsi="Arial" w:cs="Arial"/>
          <w:b/>
          <w:sz w:val="24"/>
          <w:szCs w:val="24"/>
        </w:rPr>
        <w:t>.</w:t>
      </w:r>
      <w:r w:rsidR="00ED74CB">
        <w:rPr>
          <w:rFonts w:ascii="Arial" w:hAnsi="Arial" w:cs="Arial"/>
          <w:b/>
          <w:sz w:val="24"/>
          <w:szCs w:val="24"/>
        </w:rPr>
        <w:t>1.</w:t>
      </w:r>
      <w:r w:rsidR="00F35CDF" w:rsidRPr="00CA3A5A">
        <w:rPr>
          <w:rFonts w:ascii="Arial" w:hAnsi="Arial" w:cs="Arial"/>
          <w:b/>
          <w:sz w:val="24"/>
          <w:szCs w:val="24"/>
        </w:rPr>
        <w:t>4</w:t>
      </w:r>
      <w:r w:rsidR="0027626A">
        <w:rPr>
          <w:rFonts w:ascii="Arial" w:hAnsi="Arial" w:cs="Arial"/>
          <w:b/>
          <w:sz w:val="24"/>
          <w:szCs w:val="24"/>
        </w:rPr>
        <w:tab/>
      </w:r>
      <w:r w:rsidR="00F35CDF" w:rsidRPr="00CA3A5A">
        <w:rPr>
          <w:rFonts w:ascii="Arial" w:hAnsi="Arial" w:cs="Arial"/>
          <w:b/>
          <w:sz w:val="24"/>
          <w:szCs w:val="24"/>
        </w:rPr>
        <w:t xml:space="preserve"> </w:t>
      </w:r>
      <w:r w:rsidR="003126A3" w:rsidRPr="00CA3A5A">
        <w:rPr>
          <w:rFonts w:ascii="Arial" w:hAnsi="Arial" w:cs="Arial"/>
          <w:b/>
          <w:sz w:val="24"/>
          <w:szCs w:val="24"/>
        </w:rPr>
        <w:t>Medical Appointment</w:t>
      </w:r>
    </w:p>
    <w:p w14:paraId="7F6899B6" w14:textId="77777777" w:rsidR="00ED74CB" w:rsidRDefault="00ED74CB" w:rsidP="00ED74CB">
      <w:pPr>
        <w:ind w:left="284"/>
        <w:rPr>
          <w:rFonts w:ascii="Arial" w:hAnsi="Arial" w:cs="Arial"/>
          <w:b/>
          <w:sz w:val="24"/>
          <w:szCs w:val="24"/>
        </w:rPr>
      </w:pPr>
    </w:p>
    <w:p w14:paraId="6ADDDEEA" w14:textId="77777777" w:rsidR="00ED74CB" w:rsidRPr="00ED74CB" w:rsidRDefault="00A66042" w:rsidP="0027626A">
      <w:pPr>
        <w:ind w:left="993"/>
        <w:rPr>
          <w:rFonts w:ascii="Arial" w:hAnsi="Arial" w:cs="Arial"/>
          <w:sz w:val="24"/>
          <w:szCs w:val="24"/>
        </w:rPr>
      </w:pPr>
      <w:r w:rsidRPr="00914748">
        <w:rPr>
          <w:rFonts w:ascii="Arial" w:hAnsi="Arial" w:cs="Arial"/>
          <w:sz w:val="24"/>
          <w:szCs w:val="24"/>
        </w:rPr>
        <w:t xml:space="preserve">Reasonable </w:t>
      </w:r>
      <w:r w:rsidR="00ED74CB" w:rsidRPr="00914748">
        <w:rPr>
          <w:rFonts w:ascii="Arial" w:hAnsi="Arial" w:cs="Arial"/>
          <w:sz w:val="24"/>
          <w:szCs w:val="24"/>
        </w:rPr>
        <w:t>time off for medical</w:t>
      </w:r>
      <w:r w:rsidRPr="00914748">
        <w:rPr>
          <w:rFonts w:ascii="Arial" w:hAnsi="Arial" w:cs="Arial"/>
          <w:sz w:val="24"/>
          <w:szCs w:val="24"/>
        </w:rPr>
        <w:t xml:space="preserve"> and dental</w:t>
      </w:r>
      <w:r w:rsidR="00ED74CB" w:rsidRPr="00914748">
        <w:rPr>
          <w:rFonts w:ascii="Arial" w:hAnsi="Arial" w:cs="Arial"/>
          <w:sz w:val="24"/>
          <w:szCs w:val="24"/>
        </w:rPr>
        <w:t xml:space="preserve"> appointments</w:t>
      </w:r>
      <w:r w:rsidR="00ED74CB" w:rsidRPr="00ED74CB">
        <w:rPr>
          <w:rFonts w:ascii="Arial" w:hAnsi="Arial" w:cs="Arial"/>
          <w:sz w:val="24"/>
          <w:szCs w:val="24"/>
        </w:rPr>
        <w:t xml:space="preserve"> </w:t>
      </w:r>
      <w:r>
        <w:rPr>
          <w:rFonts w:ascii="Arial" w:hAnsi="Arial" w:cs="Arial"/>
          <w:sz w:val="24"/>
          <w:szCs w:val="24"/>
        </w:rPr>
        <w:t xml:space="preserve">is </w:t>
      </w:r>
      <w:r w:rsidR="00ED74CB" w:rsidRPr="00ED74CB">
        <w:rPr>
          <w:rFonts w:ascii="Arial" w:hAnsi="Arial" w:cs="Arial"/>
          <w:sz w:val="24"/>
          <w:szCs w:val="24"/>
        </w:rPr>
        <w:t>covered in the All Wales Sickness Absence Policy.</w:t>
      </w:r>
    </w:p>
    <w:p w14:paraId="5CBDA454" w14:textId="77777777" w:rsidR="003126A3" w:rsidRPr="00CA3A5A" w:rsidRDefault="003126A3" w:rsidP="0027626A">
      <w:pPr>
        <w:ind w:left="993"/>
        <w:rPr>
          <w:rFonts w:ascii="Arial" w:hAnsi="Arial" w:cs="Arial"/>
          <w:b/>
          <w:sz w:val="24"/>
          <w:szCs w:val="24"/>
        </w:rPr>
      </w:pPr>
    </w:p>
    <w:p w14:paraId="725604F4" w14:textId="77777777" w:rsidR="00ED74CB" w:rsidRDefault="00364565" w:rsidP="00ED74CB">
      <w:pPr>
        <w:ind w:left="284" w:hanging="568"/>
        <w:rPr>
          <w:rFonts w:ascii="Arial" w:hAnsi="Arial" w:cs="Arial"/>
          <w:b/>
          <w:sz w:val="24"/>
          <w:szCs w:val="24"/>
        </w:rPr>
      </w:pPr>
      <w:r>
        <w:rPr>
          <w:rFonts w:ascii="Arial" w:hAnsi="Arial" w:cs="Arial"/>
          <w:b/>
          <w:sz w:val="24"/>
          <w:szCs w:val="24"/>
        </w:rPr>
        <w:t>7</w:t>
      </w:r>
      <w:r w:rsidR="00ED74CB">
        <w:rPr>
          <w:rFonts w:ascii="Arial" w:hAnsi="Arial" w:cs="Arial"/>
          <w:b/>
          <w:sz w:val="24"/>
          <w:szCs w:val="24"/>
        </w:rPr>
        <w:t xml:space="preserve">.2 </w:t>
      </w:r>
      <w:r w:rsidR="00ED74CB">
        <w:rPr>
          <w:rFonts w:ascii="Arial" w:hAnsi="Arial" w:cs="Arial"/>
          <w:b/>
          <w:sz w:val="24"/>
          <w:szCs w:val="24"/>
        </w:rPr>
        <w:tab/>
        <w:t xml:space="preserve">Planned Time Off </w:t>
      </w:r>
    </w:p>
    <w:p w14:paraId="6908E7B2" w14:textId="77777777" w:rsidR="00ED74CB" w:rsidRPr="003126A3" w:rsidRDefault="00ED74CB" w:rsidP="00ED74CB">
      <w:pPr>
        <w:ind w:left="284" w:hanging="568"/>
        <w:rPr>
          <w:rFonts w:ascii="Arial" w:hAnsi="Arial" w:cs="Arial"/>
          <w:b/>
          <w:sz w:val="24"/>
          <w:szCs w:val="24"/>
        </w:rPr>
      </w:pPr>
    </w:p>
    <w:p w14:paraId="15AD769A" w14:textId="77777777" w:rsidR="008F17BE" w:rsidRDefault="00364565" w:rsidP="0027626A">
      <w:pPr>
        <w:pStyle w:val="ListParagraph"/>
        <w:ind w:left="993" w:hanging="709"/>
        <w:rPr>
          <w:rFonts w:ascii="Arial" w:hAnsi="Arial" w:cs="Arial"/>
          <w:b/>
          <w:sz w:val="24"/>
          <w:szCs w:val="24"/>
        </w:rPr>
      </w:pPr>
      <w:r>
        <w:rPr>
          <w:rFonts w:ascii="Arial" w:hAnsi="Arial" w:cs="Arial"/>
          <w:b/>
          <w:sz w:val="24"/>
          <w:szCs w:val="24"/>
        </w:rPr>
        <w:t>7</w:t>
      </w:r>
      <w:r w:rsidR="00ED74CB">
        <w:rPr>
          <w:rFonts w:ascii="Arial" w:hAnsi="Arial" w:cs="Arial"/>
          <w:b/>
          <w:sz w:val="24"/>
          <w:szCs w:val="24"/>
        </w:rPr>
        <w:t>.2.1</w:t>
      </w:r>
      <w:r w:rsidR="00F35CDF" w:rsidRPr="00CA3A5A">
        <w:rPr>
          <w:rFonts w:ascii="Arial" w:hAnsi="Arial" w:cs="Arial"/>
          <w:b/>
          <w:sz w:val="24"/>
          <w:szCs w:val="24"/>
        </w:rPr>
        <w:t xml:space="preserve"> </w:t>
      </w:r>
      <w:r w:rsidR="0027626A">
        <w:rPr>
          <w:rFonts w:ascii="Arial" w:hAnsi="Arial" w:cs="Arial"/>
          <w:b/>
          <w:sz w:val="24"/>
          <w:szCs w:val="24"/>
        </w:rPr>
        <w:tab/>
      </w:r>
      <w:r w:rsidR="008F17BE" w:rsidRPr="00CA3A5A">
        <w:rPr>
          <w:rFonts w:ascii="Arial" w:hAnsi="Arial" w:cs="Arial"/>
          <w:b/>
          <w:sz w:val="24"/>
          <w:szCs w:val="24"/>
        </w:rPr>
        <w:t xml:space="preserve">Time off for public duties </w:t>
      </w:r>
    </w:p>
    <w:p w14:paraId="3AABAABE" w14:textId="77777777" w:rsidR="00846B2E" w:rsidRDefault="00846B2E" w:rsidP="00F35CDF">
      <w:pPr>
        <w:pStyle w:val="ListParagraph"/>
        <w:ind w:left="284" w:hanging="568"/>
        <w:rPr>
          <w:rFonts w:ascii="Arial" w:hAnsi="Arial" w:cs="Arial"/>
          <w:b/>
          <w:sz w:val="24"/>
          <w:szCs w:val="24"/>
        </w:rPr>
      </w:pPr>
    </w:p>
    <w:p w14:paraId="66C208B9" w14:textId="77777777" w:rsidR="00846B2E" w:rsidRPr="003D166D" w:rsidRDefault="00846B2E" w:rsidP="0027626A">
      <w:pPr>
        <w:pStyle w:val="ListParagraph"/>
        <w:ind w:left="993"/>
        <w:rPr>
          <w:rFonts w:ascii="Arial" w:hAnsi="Arial" w:cs="Arial"/>
          <w:sz w:val="24"/>
          <w:szCs w:val="24"/>
        </w:rPr>
      </w:pPr>
      <w:r w:rsidRPr="00846B2E">
        <w:rPr>
          <w:rFonts w:ascii="Arial" w:hAnsi="Arial" w:cs="Arial"/>
          <w:sz w:val="24"/>
          <w:szCs w:val="24"/>
        </w:rPr>
        <w:t>Individuals have the right to</w:t>
      </w:r>
      <w:r w:rsidR="00AF7115">
        <w:rPr>
          <w:rFonts w:ascii="Arial" w:hAnsi="Arial" w:cs="Arial"/>
          <w:sz w:val="24"/>
          <w:szCs w:val="24"/>
        </w:rPr>
        <w:t xml:space="preserve"> </w:t>
      </w:r>
      <w:r w:rsidR="00AF7115" w:rsidRPr="003D166D">
        <w:rPr>
          <w:rFonts w:ascii="Arial" w:hAnsi="Arial" w:cs="Arial"/>
          <w:sz w:val="24"/>
          <w:szCs w:val="24"/>
        </w:rPr>
        <w:t>reasonable</w:t>
      </w:r>
      <w:r w:rsidRPr="003D166D">
        <w:rPr>
          <w:rFonts w:ascii="Arial" w:hAnsi="Arial" w:cs="Arial"/>
          <w:sz w:val="24"/>
          <w:szCs w:val="24"/>
        </w:rPr>
        <w:t xml:space="preserve"> </w:t>
      </w:r>
      <w:r w:rsidR="0094623A" w:rsidRPr="003D166D">
        <w:rPr>
          <w:rFonts w:ascii="Arial" w:hAnsi="Arial" w:cs="Arial"/>
          <w:sz w:val="24"/>
          <w:szCs w:val="24"/>
        </w:rPr>
        <w:t xml:space="preserve">paid </w:t>
      </w:r>
      <w:r w:rsidRPr="003D166D">
        <w:rPr>
          <w:rFonts w:ascii="Arial" w:hAnsi="Arial" w:cs="Arial"/>
          <w:sz w:val="24"/>
          <w:szCs w:val="24"/>
        </w:rPr>
        <w:t xml:space="preserve">time off work </w:t>
      </w:r>
      <w:r w:rsidR="00AF7115" w:rsidRPr="003D166D">
        <w:rPr>
          <w:rFonts w:ascii="Arial" w:hAnsi="Arial" w:cs="Arial"/>
          <w:sz w:val="24"/>
          <w:szCs w:val="24"/>
        </w:rPr>
        <w:t>to carry out</w:t>
      </w:r>
      <w:r w:rsidRPr="003D166D">
        <w:rPr>
          <w:rFonts w:ascii="Arial" w:hAnsi="Arial" w:cs="Arial"/>
          <w:sz w:val="24"/>
          <w:szCs w:val="24"/>
        </w:rPr>
        <w:t xml:space="preserve"> certain public duties and services. These rights will vary depending on the type of work, and what the duty or service is.</w:t>
      </w:r>
      <w:r w:rsidR="001658F4" w:rsidRPr="003D166D">
        <w:rPr>
          <w:rFonts w:ascii="Arial" w:hAnsi="Arial" w:cs="Arial"/>
          <w:sz w:val="24"/>
          <w:szCs w:val="24"/>
        </w:rPr>
        <w:t xml:space="preserve">  When contemplating undertaking such roles, staff should discuss this with their line manager and together they should consider the likely impact this wil</w:t>
      </w:r>
      <w:r w:rsidR="00AF7115" w:rsidRPr="003D166D">
        <w:rPr>
          <w:rFonts w:ascii="Arial" w:hAnsi="Arial" w:cs="Arial"/>
          <w:sz w:val="24"/>
          <w:szCs w:val="24"/>
        </w:rPr>
        <w:t>l have on their work attendance and the needs of the service.</w:t>
      </w:r>
      <w:r w:rsidR="001658F4" w:rsidRPr="003D166D">
        <w:rPr>
          <w:rFonts w:ascii="Arial" w:hAnsi="Arial" w:cs="Arial"/>
          <w:sz w:val="24"/>
          <w:szCs w:val="24"/>
        </w:rPr>
        <w:t xml:space="preserve"> </w:t>
      </w:r>
    </w:p>
    <w:p w14:paraId="3CD588E9" w14:textId="77777777" w:rsidR="00846B2E" w:rsidRPr="003D166D" w:rsidRDefault="00846B2E" w:rsidP="0027626A">
      <w:pPr>
        <w:pStyle w:val="ListParagraph"/>
        <w:ind w:left="993"/>
        <w:rPr>
          <w:rFonts w:ascii="Arial" w:hAnsi="Arial" w:cs="Arial"/>
          <w:sz w:val="24"/>
          <w:szCs w:val="24"/>
        </w:rPr>
      </w:pPr>
    </w:p>
    <w:p w14:paraId="66F2151B" w14:textId="77777777" w:rsidR="00846B2E" w:rsidRPr="003D166D" w:rsidRDefault="00846B2E" w:rsidP="0027626A">
      <w:pPr>
        <w:pStyle w:val="ListParagraph"/>
        <w:ind w:left="993"/>
        <w:rPr>
          <w:rFonts w:ascii="Arial" w:hAnsi="Arial" w:cs="Arial"/>
          <w:sz w:val="24"/>
          <w:szCs w:val="24"/>
        </w:rPr>
      </w:pPr>
      <w:r w:rsidRPr="003D166D">
        <w:rPr>
          <w:rFonts w:ascii="Arial" w:hAnsi="Arial" w:cs="Arial"/>
          <w:sz w:val="24"/>
          <w:szCs w:val="24"/>
        </w:rPr>
        <w:t xml:space="preserve">Individuals are allowed </w:t>
      </w:r>
      <w:r w:rsidR="001658F4" w:rsidRPr="003D166D">
        <w:rPr>
          <w:rFonts w:ascii="Arial" w:hAnsi="Arial" w:cs="Arial"/>
          <w:sz w:val="24"/>
          <w:szCs w:val="24"/>
        </w:rPr>
        <w:t xml:space="preserve">reasonable </w:t>
      </w:r>
      <w:r w:rsidRPr="003D166D">
        <w:rPr>
          <w:rFonts w:ascii="Arial" w:hAnsi="Arial" w:cs="Arial"/>
          <w:sz w:val="24"/>
          <w:szCs w:val="24"/>
        </w:rPr>
        <w:t>time off work for public duties</w:t>
      </w:r>
      <w:r w:rsidR="00AF7115" w:rsidRPr="003D166D">
        <w:rPr>
          <w:rFonts w:ascii="Arial" w:hAnsi="Arial" w:cs="Arial"/>
          <w:sz w:val="24"/>
          <w:szCs w:val="24"/>
        </w:rPr>
        <w:t xml:space="preserve"> (up to 18 days pro rata)</w:t>
      </w:r>
      <w:r w:rsidRPr="003D166D">
        <w:rPr>
          <w:rFonts w:ascii="Arial" w:hAnsi="Arial" w:cs="Arial"/>
          <w:sz w:val="24"/>
          <w:szCs w:val="24"/>
        </w:rPr>
        <w:t xml:space="preserve"> if they are one of the following:</w:t>
      </w:r>
    </w:p>
    <w:p w14:paraId="70208B11" w14:textId="77777777" w:rsidR="00846B2E" w:rsidRPr="003D166D" w:rsidRDefault="00846B2E" w:rsidP="0027626A">
      <w:pPr>
        <w:pStyle w:val="ListParagraph"/>
        <w:ind w:left="993"/>
        <w:rPr>
          <w:rFonts w:ascii="Arial" w:hAnsi="Arial" w:cs="Arial"/>
          <w:b/>
          <w:sz w:val="24"/>
          <w:szCs w:val="24"/>
        </w:rPr>
      </w:pPr>
    </w:p>
    <w:p w14:paraId="2B83F859" w14:textId="77777777" w:rsidR="00846B2E" w:rsidRPr="004501B4" w:rsidRDefault="00846B2E" w:rsidP="0027626A">
      <w:pPr>
        <w:pStyle w:val="ListParagraph"/>
        <w:numPr>
          <w:ilvl w:val="0"/>
          <w:numId w:val="14"/>
        </w:numPr>
        <w:ind w:left="993" w:firstLine="0"/>
        <w:rPr>
          <w:rFonts w:ascii="Arial" w:hAnsi="Arial" w:cs="Arial"/>
          <w:sz w:val="24"/>
          <w:szCs w:val="24"/>
        </w:rPr>
      </w:pPr>
      <w:r w:rsidRPr="003D166D">
        <w:rPr>
          <w:rFonts w:ascii="Arial" w:hAnsi="Arial" w:cs="Arial"/>
          <w:sz w:val="24"/>
          <w:szCs w:val="24"/>
        </w:rPr>
        <w:t>a magistrate, sometimes known as a justice</w:t>
      </w:r>
      <w:r w:rsidRPr="004501B4">
        <w:rPr>
          <w:rFonts w:ascii="Arial" w:hAnsi="Arial" w:cs="Arial"/>
          <w:sz w:val="24"/>
          <w:szCs w:val="24"/>
        </w:rPr>
        <w:t xml:space="preserve"> of the </w:t>
      </w:r>
      <w:r w:rsidR="004501B4">
        <w:rPr>
          <w:rFonts w:ascii="Arial" w:hAnsi="Arial" w:cs="Arial"/>
          <w:sz w:val="24"/>
          <w:szCs w:val="24"/>
        </w:rPr>
        <w:t>peace</w:t>
      </w:r>
    </w:p>
    <w:p w14:paraId="00DB3AD7" w14:textId="77777777" w:rsidR="00846B2E" w:rsidRDefault="00846B2E" w:rsidP="0027626A">
      <w:pPr>
        <w:pStyle w:val="ListParagraph"/>
        <w:numPr>
          <w:ilvl w:val="0"/>
          <w:numId w:val="14"/>
        </w:numPr>
        <w:ind w:left="993" w:firstLine="0"/>
        <w:rPr>
          <w:rFonts w:ascii="Arial" w:hAnsi="Arial" w:cs="Arial"/>
          <w:sz w:val="24"/>
          <w:szCs w:val="24"/>
        </w:rPr>
      </w:pPr>
      <w:r w:rsidRPr="004501B4">
        <w:rPr>
          <w:rFonts w:ascii="Arial" w:hAnsi="Arial" w:cs="Arial"/>
          <w:sz w:val="24"/>
          <w:szCs w:val="24"/>
        </w:rPr>
        <w:lastRenderedPageBreak/>
        <w:t>a</w:t>
      </w:r>
      <w:r w:rsidR="004B6F75">
        <w:rPr>
          <w:rFonts w:ascii="Arial" w:hAnsi="Arial" w:cs="Arial"/>
          <w:sz w:val="24"/>
          <w:szCs w:val="24"/>
        </w:rPr>
        <w:t xml:space="preserve">n </w:t>
      </w:r>
      <w:r w:rsidR="004B6F75" w:rsidRPr="003D166D">
        <w:rPr>
          <w:rFonts w:ascii="Arial" w:hAnsi="Arial" w:cs="Arial"/>
          <w:sz w:val="24"/>
          <w:szCs w:val="24"/>
        </w:rPr>
        <w:t>elected</w:t>
      </w:r>
      <w:r w:rsidRPr="004501B4">
        <w:rPr>
          <w:rFonts w:ascii="Arial" w:hAnsi="Arial" w:cs="Arial"/>
          <w:sz w:val="24"/>
          <w:szCs w:val="24"/>
        </w:rPr>
        <w:t xml:space="preserve"> local councillor</w:t>
      </w:r>
    </w:p>
    <w:p w14:paraId="756CE8AC" w14:textId="77777777" w:rsidR="00846B2E" w:rsidRDefault="00846B2E" w:rsidP="0027626A">
      <w:pPr>
        <w:pStyle w:val="ListParagraph"/>
        <w:numPr>
          <w:ilvl w:val="0"/>
          <w:numId w:val="14"/>
        </w:numPr>
        <w:ind w:left="993" w:firstLine="0"/>
        <w:rPr>
          <w:rFonts w:ascii="Arial" w:hAnsi="Arial" w:cs="Arial"/>
          <w:sz w:val="24"/>
          <w:szCs w:val="24"/>
        </w:rPr>
      </w:pPr>
      <w:r>
        <w:rPr>
          <w:rFonts w:ascii="Arial" w:hAnsi="Arial" w:cs="Arial"/>
          <w:sz w:val="24"/>
          <w:szCs w:val="24"/>
        </w:rPr>
        <w:t>a member of a police authority</w:t>
      </w:r>
    </w:p>
    <w:p w14:paraId="6E2712E2" w14:textId="77777777" w:rsidR="00846B2E" w:rsidRPr="00914748" w:rsidRDefault="00846B2E" w:rsidP="004501B4">
      <w:pPr>
        <w:pStyle w:val="ListParagraph"/>
        <w:numPr>
          <w:ilvl w:val="0"/>
          <w:numId w:val="14"/>
        </w:numPr>
        <w:ind w:left="1418" w:hanging="425"/>
        <w:rPr>
          <w:rFonts w:ascii="Arial" w:hAnsi="Arial" w:cs="Arial"/>
          <w:sz w:val="24"/>
          <w:szCs w:val="24"/>
        </w:rPr>
      </w:pPr>
      <w:r w:rsidRPr="00914748">
        <w:rPr>
          <w:rFonts w:ascii="Arial" w:hAnsi="Arial" w:cs="Arial"/>
          <w:sz w:val="24"/>
          <w:szCs w:val="24"/>
        </w:rPr>
        <w:t>a member of any statutory tribunal (e.g. an Employment Tribunal</w:t>
      </w:r>
      <w:r w:rsidR="004501B4" w:rsidRPr="00914748">
        <w:rPr>
          <w:rFonts w:ascii="Arial" w:hAnsi="Arial" w:cs="Arial"/>
          <w:sz w:val="24"/>
          <w:szCs w:val="24"/>
        </w:rPr>
        <w:t>, Fitness</w:t>
      </w:r>
      <w:r w:rsidR="00566B05">
        <w:rPr>
          <w:rFonts w:ascii="Arial" w:hAnsi="Arial" w:cs="Arial"/>
          <w:sz w:val="24"/>
          <w:szCs w:val="24"/>
        </w:rPr>
        <w:t xml:space="preserve"> </w:t>
      </w:r>
      <w:r w:rsidR="004501B4" w:rsidRPr="00914748">
        <w:rPr>
          <w:rFonts w:ascii="Arial" w:hAnsi="Arial" w:cs="Arial"/>
          <w:sz w:val="24"/>
          <w:szCs w:val="24"/>
        </w:rPr>
        <w:t>to practice hearings</w:t>
      </w:r>
      <w:r w:rsidRPr="00914748">
        <w:rPr>
          <w:rFonts w:ascii="Arial" w:hAnsi="Arial" w:cs="Arial"/>
          <w:sz w:val="24"/>
          <w:szCs w:val="24"/>
        </w:rPr>
        <w:t>)</w:t>
      </w:r>
    </w:p>
    <w:p w14:paraId="6C0C4BFB" w14:textId="77777777" w:rsidR="00846B2E" w:rsidRDefault="00846B2E" w:rsidP="0027626A">
      <w:pPr>
        <w:pStyle w:val="ListParagraph"/>
        <w:numPr>
          <w:ilvl w:val="0"/>
          <w:numId w:val="14"/>
        </w:numPr>
        <w:ind w:left="1418" w:hanging="425"/>
        <w:rPr>
          <w:rFonts w:ascii="Arial" w:hAnsi="Arial" w:cs="Arial"/>
          <w:sz w:val="24"/>
          <w:szCs w:val="24"/>
        </w:rPr>
      </w:pPr>
      <w:r>
        <w:rPr>
          <w:rFonts w:ascii="Arial" w:hAnsi="Arial" w:cs="Arial"/>
          <w:sz w:val="24"/>
          <w:szCs w:val="24"/>
        </w:rPr>
        <w:t>a member of the managing or governing body of an educational</w:t>
      </w:r>
      <w:r w:rsidR="0027626A">
        <w:rPr>
          <w:rFonts w:ascii="Arial" w:hAnsi="Arial" w:cs="Arial"/>
          <w:sz w:val="24"/>
          <w:szCs w:val="24"/>
        </w:rPr>
        <w:t xml:space="preserve"> establishment</w:t>
      </w:r>
      <w:r>
        <w:rPr>
          <w:rFonts w:ascii="Arial" w:hAnsi="Arial" w:cs="Arial"/>
          <w:sz w:val="24"/>
          <w:szCs w:val="24"/>
        </w:rPr>
        <w:t xml:space="preserve"> </w:t>
      </w:r>
      <w:r w:rsidR="0027626A">
        <w:rPr>
          <w:rFonts w:ascii="Arial" w:hAnsi="Arial" w:cs="Arial"/>
          <w:sz w:val="24"/>
          <w:szCs w:val="24"/>
        </w:rPr>
        <w:t xml:space="preserve">   </w:t>
      </w:r>
    </w:p>
    <w:p w14:paraId="2ECBBAF8" w14:textId="77777777" w:rsidR="00846B2E" w:rsidRDefault="00846B2E" w:rsidP="0027626A">
      <w:pPr>
        <w:pStyle w:val="ListParagraph"/>
        <w:numPr>
          <w:ilvl w:val="0"/>
          <w:numId w:val="14"/>
        </w:numPr>
        <w:ind w:left="993" w:firstLine="0"/>
        <w:rPr>
          <w:rFonts w:ascii="Arial" w:hAnsi="Arial" w:cs="Arial"/>
          <w:sz w:val="24"/>
          <w:szCs w:val="24"/>
        </w:rPr>
      </w:pPr>
      <w:r>
        <w:rPr>
          <w:rFonts w:ascii="Arial" w:hAnsi="Arial" w:cs="Arial"/>
          <w:sz w:val="24"/>
          <w:szCs w:val="24"/>
        </w:rPr>
        <w:t xml:space="preserve">a member of the General Teaching Council </w:t>
      </w:r>
      <w:r w:rsidR="00722922">
        <w:rPr>
          <w:rFonts w:ascii="Arial" w:hAnsi="Arial" w:cs="Arial"/>
          <w:sz w:val="24"/>
          <w:szCs w:val="24"/>
        </w:rPr>
        <w:t>for Wales</w:t>
      </w:r>
    </w:p>
    <w:p w14:paraId="58D08D64" w14:textId="77777777" w:rsidR="00722922" w:rsidRDefault="00722922" w:rsidP="0027626A">
      <w:pPr>
        <w:pStyle w:val="ListParagraph"/>
        <w:numPr>
          <w:ilvl w:val="0"/>
          <w:numId w:val="14"/>
        </w:numPr>
        <w:ind w:left="993" w:firstLine="0"/>
        <w:rPr>
          <w:rFonts w:ascii="Arial" w:hAnsi="Arial" w:cs="Arial"/>
          <w:sz w:val="24"/>
          <w:szCs w:val="24"/>
        </w:rPr>
      </w:pPr>
      <w:r>
        <w:rPr>
          <w:rFonts w:ascii="Arial" w:hAnsi="Arial" w:cs="Arial"/>
          <w:sz w:val="24"/>
          <w:szCs w:val="24"/>
        </w:rPr>
        <w:t xml:space="preserve">a member of the </w:t>
      </w:r>
      <w:r w:rsidR="00C06743" w:rsidRPr="00914748">
        <w:rPr>
          <w:rFonts w:ascii="Arial" w:hAnsi="Arial" w:cs="Arial"/>
          <w:sz w:val="24"/>
          <w:szCs w:val="24"/>
        </w:rPr>
        <w:t>Natural Resources Wales</w:t>
      </w:r>
    </w:p>
    <w:p w14:paraId="53CD123D" w14:textId="77777777" w:rsidR="00722922" w:rsidRDefault="00722922" w:rsidP="0027626A">
      <w:pPr>
        <w:pStyle w:val="ListParagraph"/>
        <w:numPr>
          <w:ilvl w:val="0"/>
          <w:numId w:val="14"/>
        </w:numPr>
        <w:ind w:left="993" w:firstLine="0"/>
        <w:rPr>
          <w:rFonts w:ascii="Arial" w:hAnsi="Arial" w:cs="Arial"/>
          <w:sz w:val="24"/>
          <w:szCs w:val="24"/>
        </w:rPr>
      </w:pPr>
      <w:r>
        <w:rPr>
          <w:rFonts w:ascii="Arial" w:hAnsi="Arial" w:cs="Arial"/>
          <w:sz w:val="24"/>
          <w:szCs w:val="24"/>
        </w:rPr>
        <w:t>a member of the prison independent moni</w:t>
      </w:r>
      <w:r w:rsidR="00187DCE">
        <w:rPr>
          <w:rFonts w:ascii="Arial" w:hAnsi="Arial" w:cs="Arial"/>
          <w:sz w:val="24"/>
          <w:szCs w:val="24"/>
        </w:rPr>
        <w:t>toring boards</w:t>
      </w:r>
    </w:p>
    <w:p w14:paraId="7D4190FD" w14:textId="77777777" w:rsidR="00722922" w:rsidRDefault="00722922" w:rsidP="0027626A">
      <w:pPr>
        <w:pStyle w:val="ListParagraph"/>
        <w:ind w:left="993"/>
        <w:rPr>
          <w:rFonts w:ascii="Arial" w:hAnsi="Arial" w:cs="Arial"/>
          <w:sz w:val="24"/>
          <w:szCs w:val="24"/>
        </w:rPr>
      </w:pPr>
    </w:p>
    <w:p w14:paraId="57642A27" w14:textId="77777777" w:rsidR="0094623A" w:rsidRPr="003D166D" w:rsidRDefault="0094623A" w:rsidP="0027626A">
      <w:pPr>
        <w:pStyle w:val="ListParagraph"/>
        <w:ind w:left="993"/>
        <w:rPr>
          <w:rFonts w:ascii="Arial" w:hAnsi="Arial" w:cs="Arial"/>
          <w:sz w:val="24"/>
          <w:szCs w:val="24"/>
        </w:rPr>
      </w:pPr>
      <w:r>
        <w:rPr>
          <w:rFonts w:ascii="Arial" w:hAnsi="Arial" w:cs="Arial"/>
          <w:sz w:val="24"/>
          <w:szCs w:val="24"/>
        </w:rPr>
        <w:t xml:space="preserve">Individuals requesting time off for public duties need to discuss these arrangements with their </w:t>
      </w:r>
      <w:r w:rsidR="005C4851">
        <w:rPr>
          <w:rFonts w:ascii="Arial" w:hAnsi="Arial" w:cs="Arial"/>
          <w:sz w:val="24"/>
          <w:szCs w:val="24"/>
        </w:rPr>
        <w:t xml:space="preserve">line manager in a timely manner, </w:t>
      </w:r>
      <w:r w:rsidR="005C4851" w:rsidRPr="003D166D">
        <w:rPr>
          <w:rFonts w:ascii="Arial" w:hAnsi="Arial" w:cs="Arial"/>
          <w:sz w:val="24"/>
          <w:szCs w:val="24"/>
        </w:rPr>
        <w:t>confirming the nature of the duties and the amount of time to be taken.</w:t>
      </w:r>
    </w:p>
    <w:p w14:paraId="38B1F7E7" w14:textId="77777777" w:rsidR="00937477" w:rsidRPr="003D166D" w:rsidRDefault="00937477" w:rsidP="0027626A">
      <w:pPr>
        <w:pStyle w:val="ListParagraph"/>
        <w:ind w:left="993"/>
        <w:rPr>
          <w:rFonts w:ascii="Arial" w:hAnsi="Arial" w:cs="Arial"/>
          <w:sz w:val="24"/>
          <w:szCs w:val="24"/>
        </w:rPr>
      </w:pPr>
    </w:p>
    <w:p w14:paraId="1E803BAD" w14:textId="77777777" w:rsidR="00937477" w:rsidRDefault="00937477" w:rsidP="00937477">
      <w:pPr>
        <w:pStyle w:val="ListParagraph"/>
        <w:ind w:left="993"/>
        <w:rPr>
          <w:rFonts w:ascii="Arial" w:hAnsi="Arial" w:cs="Arial"/>
          <w:sz w:val="24"/>
          <w:szCs w:val="24"/>
        </w:rPr>
      </w:pPr>
      <w:r w:rsidRPr="003D166D">
        <w:rPr>
          <w:rFonts w:ascii="Arial" w:hAnsi="Arial" w:cs="Arial"/>
          <w:sz w:val="24"/>
          <w:szCs w:val="24"/>
        </w:rPr>
        <w:t xml:space="preserve">Without imposing any obligation on an individual who has been allowed paid time off for public duties, such individual is encouraged to </w:t>
      </w:r>
      <w:r w:rsidR="00180703" w:rsidRPr="003D166D">
        <w:rPr>
          <w:rFonts w:ascii="Arial" w:hAnsi="Arial" w:cs="Arial"/>
          <w:sz w:val="24"/>
          <w:szCs w:val="24"/>
        </w:rPr>
        <w:t>refrain from</w:t>
      </w:r>
      <w:r w:rsidRPr="003D166D">
        <w:rPr>
          <w:rFonts w:ascii="Arial" w:hAnsi="Arial" w:cs="Arial"/>
          <w:sz w:val="24"/>
          <w:szCs w:val="24"/>
        </w:rPr>
        <w:t xml:space="preserve"> then claiming or accepting any fee or allowance for undertaking that public duty. For the avoidance of doubt, in this context, ‘fee or allowance’ is not intended to cover any subsistence payment or re-imbursement of expenses incurred in the performance of the public duties.</w:t>
      </w:r>
    </w:p>
    <w:p w14:paraId="387E1EC2" w14:textId="77777777" w:rsidR="00937477" w:rsidRPr="00722922" w:rsidRDefault="00937477" w:rsidP="0027626A">
      <w:pPr>
        <w:pStyle w:val="ListParagraph"/>
        <w:ind w:left="993"/>
        <w:rPr>
          <w:rFonts w:ascii="Arial" w:hAnsi="Arial" w:cs="Arial"/>
          <w:sz w:val="24"/>
          <w:szCs w:val="24"/>
        </w:rPr>
      </w:pPr>
    </w:p>
    <w:p w14:paraId="596EDA2F" w14:textId="77777777" w:rsidR="008F17BE" w:rsidRPr="00CA3A5A" w:rsidRDefault="008F17BE" w:rsidP="008F17BE">
      <w:pPr>
        <w:pStyle w:val="ListParagraph"/>
        <w:ind w:left="-284"/>
        <w:rPr>
          <w:rFonts w:ascii="Arial" w:hAnsi="Arial" w:cs="Arial"/>
          <w:b/>
          <w:sz w:val="24"/>
          <w:szCs w:val="24"/>
        </w:rPr>
      </w:pPr>
    </w:p>
    <w:p w14:paraId="0CB51186" w14:textId="77777777" w:rsidR="007E24A8" w:rsidRPr="00CA3A5A" w:rsidRDefault="00364565" w:rsidP="0027626A">
      <w:pPr>
        <w:ind w:left="993" w:hanging="709"/>
        <w:rPr>
          <w:rFonts w:ascii="Arial" w:hAnsi="Arial" w:cs="Arial"/>
          <w:b/>
          <w:sz w:val="24"/>
          <w:szCs w:val="24"/>
        </w:rPr>
      </w:pPr>
      <w:r>
        <w:rPr>
          <w:rFonts w:ascii="Arial" w:hAnsi="Arial" w:cs="Arial"/>
          <w:b/>
          <w:sz w:val="24"/>
          <w:szCs w:val="24"/>
        </w:rPr>
        <w:t>7</w:t>
      </w:r>
      <w:r w:rsidR="0027626A">
        <w:rPr>
          <w:rFonts w:ascii="Arial" w:hAnsi="Arial" w:cs="Arial"/>
          <w:b/>
          <w:sz w:val="24"/>
          <w:szCs w:val="24"/>
        </w:rPr>
        <w:t xml:space="preserve">.2.2 </w:t>
      </w:r>
      <w:r w:rsidR="0027626A">
        <w:rPr>
          <w:rFonts w:ascii="Arial" w:hAnsi="Arial" w:cs="Arial"/>
          <w:b/>
          <w:sz w:val="24"/>
          <w:szCs w:val="24"/>
        </w:rPr>
        <w:tab/>
      </w:r>
      <w:r w:rsidR="003B5E58" w:rsidRPr="00914748">
        <w:rPr>
          <w:rFonts w:ascii="Arial" w:hAnsi="Arial" w:cs="Arial"/>
          <w:b/>
          <w:sz w:val="24"/>
          <w:szCs w:val="24"/>
        </w:rPr>
        <w:t xml:space="preserve">Job </w:t>
      </w:r>
      <w:r w:rsidR="007E24A8" w:rsidRPr="00914748">
        <w:rPr>
          <w:rFonts w:ascii="Arial" w:hAnsi="Arial" w:cs="Arial"/>
          <w:b/>
          <w:sz w:val="24"/>
          <w:szCs w:val="24"/>
        </w:rPr>
        <w:t>Interviews</w:t>
      </w:r>
    </w:p>
    <w:p w14:paraId="196DE9FE" w14:textId="77777777" w:rsidR="007E24A8" w:rsidRPr="00CA3A5A" w:rsidRDefault="007E24A8" w:rsidP="00B911F7">
      <w:pPr>
        <w:ind w:left="284"/>
        <w:rPr>
          <w:rFonts w:ascii="Arial" w:hAnsi="Arial" w:cs="Arial"/>
          <w:b/>
          <w:sz w:val="24"/>
          <w:szCs w:val="24"/>
        </w:rPr>
      </w:pPr>
    </w:p>
    <w:p w14:paraId="28B68479" w14:textId="77777777" w:rsidR="007E24A8" w:rsidRDefault="00D404CA" w:rsidP="0027626A">
      <w:pPr>
        <w:ind w:left="993"/>
        <w:rPr>
          <w:rFonts w:ascii="Arial" w:hAnsi="Arial" w:cs="Arial"/>
          <w:sz w:val="24"/>
          <w:szCs w:val="24"/>
        </w:rPr>
      </w:pPr>
      <w:r w:rsidRPr="00914748">
        <w:rPr>
          <w:rFonts w:ascii="Arial" w:hAnsi="Arial" w:cs="Arial"/>
          <w:sz w:val="24"/>
          <w:szCs w:val="24"/>
        </w:rPr>
        <w:t>R</w:t>
      </w:r>
      <w:r w:rsidR="007E24A8" w:rsidRPr="00914748">
        <w:rPr>
          <w:rFonts w:ascii="Arial" w:hAnsi="Arial" w:cs="Arial"/>
          <w:sz w:val="24"/>
          <w:szCs w:val="24"/>
        </w:rPr>
        <w:t>equests for leave to attend</w:t>
      </w:r>
      <w:r w:rsidR="00C06743" w:rsidRPr="00914748">
        <w:rPr>
          <w:rFonts w:ascii="Arial" w:hAnsi="Arial" w:cs="Arial"/>
          <w:sz w:val="24"/>
          <w:szCs w:val="24"/>
        </w:rPr>
        <w:t xml:space="preserve"> job</w:t>
      </w:r>
      <w:r w:rsidR="007E24A8" w:rsidRPr="00914748">
        <w:rPr>
          <w:rFonts w:ascii="Arial" w:hAnsi="Arial" w:cs="Arial"/>
          <w:sz w:val="24"/>
          <w:szCs w:val="24"/>
        </w:rPr>
        <w:t xml:space="preserve"> interviews </w:t>
      </w:r>
      <w:r w:rsidR="004C307D" w:rsidRPr="00914748">
        <w:rPr>
          <w:rFonts w:ascii="Arial" w:hAnsi="Arial" w:cs="Arial"/>
          <w:sz w:val="24"/>
          <w:szCs w:val="24"/>
        </w:rPr>
        <w:t>with</w:t>
      </w:r>
      <w:r w:rsidR="00914748" w:rsidRPr="00914748">
        <w:rPr>
          <w:rFonts w:ascii="Arial" w:hAnsi="Arial" w:cs="Arial"/>
          <w:sz w:val="24"/>
          <w:szCs w:val="24"/>
        </w:rPr>
        <w:t xml:space="preserve">in </w:t>
      </w:r>
      <w:r w:rsidR="004C307D" w:rsidRPr="00914748">
        <w:rPr>
          <w:rFonts w:ascii="Arial" w:hAnsi="Arial" w:cs="Arial"/>
          <w:sz w:val="24"/>
          <w:szCs w:val="24"/>
        </w:rPr>
        <w:t xml:space="preserve">the NHS </w:t>
      </w:r>
      <w:r w:rsidR="00C06743" w:rsidRPr="00914748">
        <w:rPr>
          <w:rFonts w:ascii="Arial" w:hAnsi="Arial" w:cs="Arial"/>
          <w:sz w:val="24"/>
          <w:szCs w:val="24"/>
        </w:rPr>
        <w:t xml:space="preserve">or Welsh Government’s Health and Social Care </w:t>
      </w:r>
      <w:r w:rsidR="00C06743" w:rsidRPr="003D166D">
        <w:rPr>
          <w:rFonts w:ascii="Arial" w:hAnsi="Arial" w:cs="Arial"/>
          <w:sz w:val="24"/>
          <w:szCs w:val="24"/>
        </w:rPr>
        <w:t xml:space="preserve">Department </w:t>
      </w:r>
      <w:r w:rsidR="005C4851" w:rsidRPr="003D166D">
        <w:rPr>
          <w:rFonts w:ascii="Arial" w:hAnsi="Arial" w:cs="Arial"/>
          <w:sz w:val="24"/>
          <w:szCs w:val="24"/>
        </w:rPr>
        <w:t>will not be unreasonabl</w:t>
      </w:r>
      <w:r w:rsidR="003D166D" w:rsidRPr="003D166D">
        <w:rPr>
          <w:rFonts w:ascii="Arial" w:hAnsi="Arial" w:cs="Arial"/>
          <w:sz w:val="24"/>
          <w:szCs w:val="24"/>
        </w:rPr>
        <w:t>y</w:t>
      </w:r>
      <w:r w:rsidR="005C4851" w:rsidRPr="003D166D">
        <w:rPr>
          <w:rFonts w:ascii="Arial" w:hAnsi="Arial" w:cs="Arial"/>
          <w:sz w:val="24"/>
          <w:szCs w:val="24"/>
        </w:rPr>
        <w:t xml:space="preserve"> refused</w:t>
      </w:r>
      <w:r w:rsidR="007E24A8" w:rsidRPr="003D166D">
        <w:rPr>
          <w:rFonts w:ascii="Arial" w:hAnsi="Arial" w:cs="Arial"/>
          <w:sz w:val="24"/>
          <w:szCs w:val="24"/>
        </w:rPr>
        <w:t>. However</w:t>
      </w:r>
      <w:r w:rsidR="004C307D" w:rsidRPr="003D166D">
        <w:rPr>
          <w:rFonts w:ascii="Arial" w:hAnsi="Arial" w:cs="Arial"/>
          <w:sz w:val="24"/>
          <w:szCs w:val="24"/>
        </w:rPr>
        <w:t>,</w:t>
      </w:r>
      <w:r w:rsidR="007E24A8" w:rsidRPr="003D166D">
        <w:rPr>
          <w:rFonts w:ascii="Arial" w:hAnsi="Arial" w:cs="Arial"/>
          <w:sz w:val="24"/>
          <w:szCs w:val="24"/>
        </w:rPr>
        <w:t xml:space="preserve"> </w:t>
      </w:r>
      <w:r w:rsidR="00566B05">
        <w:rPr>
          <w:rFonts w:ascii="Arial" w:hAnsi="Arial" w:cs="Arial"/>
          <w:sz w:val="24"/>
          <w:szCs w:val="24"/>
        </w:rPr>
        <w:t>HEIW</w:t>
      </w:r>
      <w:r w:rsidR="007E24A8" w:rsidRPr="003D166D">
        <w:rPr>
          <w:rFonts w:ascii="Arial" w:hAnsi="Arial" w:cs="Arial"/>
          <w:sz w:val="24"/>
          <w:szCs w:val="24"/>
        </w:rPr>
        <w:t xml:space="preserve"> may insist</w:t>
      </w:r>
      <w:r w:rsidR="007E24A8" w:rsidRPr="00914748">
        <w:rPr>
          <w:rFonts w:ascii="Arial" w:hAnsi="Arial" w:cs="Arial"/>
          <w:sz w:val="24"/>
          <w:szCs w:val="24"/>
        </w:rPr>
        <w:t xml:space="preserve"> that annual</w:t>
      </w:r>
      <w:r w:rsidR="004C307D" w:rsidRPr="00914748">
        <w:rPr>
          <w:rFonts w:ascii="Arial" w:hAnsi="Arial" w:cs="Arial"/>
          <w:sz w:val="24"/>
          <w:szCs w:val="24"/>
        </w:rPr>
        <w:t xml:space="preserve"> leave is taken to attend interviews</w:t>
      </w:r>
      <w:r w:rsidR="004C307D" w:rsidRPr="00584385">
        <w:rPr>
          <w:rFonts w:ascii="Arial" w:hAnsi="Arial" w:cs="Arial"/>
          <w:sz w:val="24"/>
          <w:szCs w:val="24"/>
        </w:rPr>
        <w:t xml:space="preserve"> outside of the NHS</w:t>
      </w:r>
      <w:r w:rsidR="007E24A8" w:rsidRPr="00584385">
        <w:rPr>
          <w:rFonts w:ascii="Arial" w:hAnsi="Arial" w:cs="Arial"/>
          <w:sz w:val="24"/>
          <w:szCs w:val="24"/>
        </w:rPr>
        <w:t xml:space="preserve"> rather than special leave granted.</w:t>
      </w:r>
    </w:p>
    <w:p w14:paraId="7D04EF91" w14:textId="77777777" w:rsidR="00806FB5" w:rsidRDefault="00806FB5" w:rsidP="00C06743">
      <w:pPr>
        <w:rPr>
          <w:rFonts w:ascii="Arial" w:hAnsi="Arial" w:cs="Arial"/>
          <w:sz w:val="24"/>
          <w:szCs w:val="24"/>
        </w:rPr>
      </w:pPr>
    </w:p>
    <w:p w14:paraId="4167972B" w14:textId="77777777" w:rsidR="004C307D" w:rsidRDefault="00364565" w:rsidP="0027626A">
      <w:pPr>
        <w:ind w:left="993" w:hanging="709"/>
        <w:rPr>
          <w:rFonts w:ascii="Arial" w:hAnsi="Arial" w:cs="Arial"/>
          <w:b/>
          <w:sz w:val="24"/>
          <w:szCs w:val="24"/>
        </w:rPr>
      </w:pPr>
      <w:r>
        <w:rPr>
          <w:rFonts w:ascii="Arial" w:hAnsi="Arial" w:cs="Arial"/>
          <w:b/>
          <w:sz w:val="24"/>
          <w:szCs w:val="24"/>
        </w:rPr>
        <w:t>7</w:t>
      </w:r>
      <w:r w:rsidR="0027626A">
        <w:rPr>
          <w:rFonts w:ascii="Arial" w:hAnsi="Arial" w:cs="Arial"/>
          <w:b/>
          <w:sz w:val="24"/>
          <w:szCs w:val="24"/>
        </w:rPr>
        <w:t xml:space="preserve">.2.3 </w:t>
      </w:r>
      <w:r w:rsidR="0027626A">
        <w:rPr>
          <w:rFonts w:ascii="Arial" w:hAnsi="Arial" w:cs="Arial"/>
          <w:b/>
          <w:sz w:val="24"/>
          <w:szCs w:val="24"/>
        </w:rPr>
        <w:tab/>
      </w:r>
      <w:r w:rsidR="004C307D">
        <w:rPr>
          <w:rFonts w:ascii="Arial" w:hAnsi="Arial" w:cs="Arial"/>
          <w:b/>
          <w:sz w:val="24"/>
          <w:szCs w:val="24"/>
        </w:rPr>
        <w:t>Jury Service</w:t>
      </w:r>
      <w:r w:rsidR="004501B4">
        <w:rPr>
          <w:rFonts w:ascii="Arial" w:hAnsi="Arial" w:cs="Arial"/>
          <w:b/>
          <w:sz w:val="24"/>
          <w:szCs w:val="24"/>
        </w:rPr>
        <w:t xml:space="preserve">/Court </w:t>
      </w:r>
      <w:r w:rsidR="00DE7243">
        <w:rPr>
          <w:rFonts w:ascii="Arial" w:hAnsi="Arial" w:cs="Arial"/>
          <w:b/>
          <w:sz w:val="24"/>
          <w:szCs w:val="24"/>
        </w:rPr>
        <w:t>Witnesses</w:t>
      </w:r>
    </w:p>
    <w:p w14:paraId="3E1F3273" w14:textId="77777777" w:rsidR="004C307D" w:rsidRDefault="004C307D" w:rsidP="00B911F7">
      <w:pPr>
        <w:ind w:left="284"/>
        <w:rPr>
          <w:rFonts w:ascii="Arial" w:hAnsi="Arial" w:cs="Arial"/>
          <w:b/>
          <w:sz w:val="24"/>
          <w:szCs w:val="24"/>
        </w:rPr>
      </w:pPr>
    </w:p>
    <w:p w14:paraId="4DDF39D9" w14:textId="77777777" w:rsidR="004C307D" w:rsidRDefault="004C307D" w:rsidP="0027626A">
      <w:pPr>
        <w:ind w:left="993"/>
        <w:rPr>
          <w:rFonts w:ascii="Arial" w:hAnsi="Arial" w:cs="Arial"/>
          <w:sz w:val="24"/>
          <w:szCs w:val="24"/>
        </w:rPr>
      </w:pPr>
      <w:r>
        <w:rPr>
          <w:rFonts w:ascii="Arial" w:hAnsi="Arial" w:cs="Arial"/>
          <w:sz w:val="24"/>
          <w:szCs w:val="24"/>
        </w:rPr>
        <w:t xml:space="preserve">Individuals will continue to be paid by </w:t>
      </w:r>
      <w:r w:rsidR="00566B05">
        <w:rPr>
          <w:rFonts w:ascii="Arial" w:hAnsi="Arial" w:cs="Arial"/>
          <w:sz w:val="24"/>
          <w:szCs w:val="24"/>
        </w:rPr>
        <w:t>HEIW</w:t>
      </w:r>
      <w:r>
        <w:rPr>
          <w:rFonts w:ascii="Arial" w:hAnsi="Arial" w:cs="Arial"/>
          <w:sz w:val="24"/>
          <w:szCs w:val="24"/>
        </w:rPr>
        <w:t xml:space="preserve"> for any period of jury </w:t>
      </w:r>
      <w:r w:rsidRPr="00914748">
        <w:rPr>
          <w:rFonts w:ascii="Arial" w:hAnsi="Arial" w:cs="Arial"/>
          <w:sz w:val="24"/>
          <w:szCs w:val="24"/>
        </w:rPr>
        <w:t>service</w:t>
      </w:r>
      <w:r w:rsidR="004501B4" w:rsidRPr="00914748">
        <w:rPr>
          <w:rFonts w:ascii="Arial" w:hAnsi="Arial" w:cs="Arial"/>
          <w:sz w:val="24"/>
          <w:szCs w:val="24"/>
        </w:rPr>
        <w:t xml:space="preserve"> or court attendance as a witness</w:t>
      </w:r>
      <w:r w:rsidRPr="00914748">
        <w:rPr>
          <w:rFonts w:ascii="Arial" w:hAnsi="Arial" w:cs="Arial"/>
          <w:sz w:val="24"/>
          <w:szCs w:val="24"/>
        </w:rPr>
        <w:t xml:space="preserve"> that they are required to undertake.  </w:t>
      </w:r>
      <w:r w:rsidR="002A732E" w:rsidRPr="00914748">
        <w:rPr>
          <w:rFonts w:ascii="Arial" w:hAnsi="Arial" w:cs="Arial"/>
          <w:sz w:val="24"/>
          <w:szCs w:val="24"/>
        </w:rPr>
        <w:t>The individual should discuss with their line manager whether or not they will continue to be paid as normal during the period of jury service, and consequently, whether they will need to make a loss of earnings claim to the Court.</w:t>
      </w:r>
    </w:p>
    <w:p w14:paraId="07BB0C08" w14:textId="77777777" w:rsidR="0094623A" w:rsidRDefault="0094623A" w:rsidP="0027626A">
      <w:pPr>
        <w:ind w:left="993"/>
        <w:rPr>
          <w:rFonts w:ascii="Arial" w:hAnsi="Arial" w:cs="Arial"/>
          <w:sz w:val="24"/>
          <w:szCs w:val="24"/>
        </w:rPr>
      </w:pPr>
    </w:p>
    <w:p w14:paraId="2DC94C59" w14:textId="77777777" w:rsidR="0094623A" w:rsidRDefault="0094623A" w:rsidP="0027626A">
      <w:pPr>
        <w:ind w:left="993"/>
        <w:rPr>
          <w:rFonts w:ascii="Arial" w:hAnsi="Arial" w:cs="Arial"/>
          <w:sz w:val="24"/>
          <w:szCs w:val="24"/>
        </w:rPr>
      </w:pPr>
      <w:r w:rsidRPr="00914748">
        <w:rPr>
          <w:rFonts w:ascii="Arial" w:hAnsi="Arial" w:cs="Arial"/>
          <w:sz w:val="24"/>
          <w:szCs w:val="24"/>
        </w:rPr>
        <w:t>Individuals should provide documentary evidence of the request for jury service</w:t>
      </w:r>
      <w:r w:rsidR="004501B4" w:rsidRPr="00914748">
        <w:rPr>
          <w:rFonts w:ascii="Arial" w:hAnsi="Arial" w:cs="Arial"/>
          <w:sz w:val="24"/>
          <w:szCs w:val="24"/>
        </w:rPr>
        <w:t>/court attendance as a witness</w:t>
      </w:r>
      <w:r w:rsidRPr="00914748">
        <w:rPr>
          <w:rFonts w:ascii="Arial" w:hAnsi="Arial" w:cs="Arial"/>
          <w:sz w:val="24"/>
          <w:szCs w:val="24"/>
        </w:rPr>
        <w:t xml:space="preserve"> and discuss with their line manager in a timely manner.</w:t>
      </w:r>
    </w:p>
    <w:p w14:paraId="1E82CA13" w14:textId="77777777" w:rsidR="0094623A" w:rsidRDefault="0094623A" w:rsidP="0027626A">
      <w:pPr>
        <w:ind w:left="993"/>
        <w:rPr>
          <w:rFonts w:ascii="Arial" w:hAnsi="Arial" w:cs="Arial"/>
          <w:sz w:val="24"/>
          <w:szCs w:val="24"/>
        </w:rPr>
      </w:pPr>
    </w:p>
    <w:p w14:paraId="1A8F0948" w14:textId="77777777" w:rsidR="0094623A" w:rsidRDefault="0094623A" w:rsidP="0027626A">
      <w:pPr>
        <w:ind w:left="993"/>
        <w:rPr>
          <w:rFonts w:ascii="Arial" w:hAnsi="Arial" w:cs="Arial"/>
          <w:sz w:val="24"/>
          <w:szCs w:val="24"/>
        </w:rPr>
      </w:pPr>
      <w:r>
        <w:rPr>
          <w:rFonts w:ascii="Arial" w:hAnsi="Arial" w:cs="Arial"/>
          <w:sz w:val="24"/>
          <w:szCs w:val="24"/>
        </w:rPr>
        <w:t xml:space="preserve">Employees must be aware that </w:t>
      </w:r>
      <w:r w:rsidR="00815565">
        <w:rPr>
          <w:rFonts w:ascii="Arial" w:hAnsi="Arial" w:cs="Arial"/>
          <w:sz w:val="24"/>
          <w:szCs w:val="24"/>
        </w:rPr>
        <w:t>if the court advises that they are not required for court service on any given day</w:t>
      </w:r>
      <w:r w:rsidR="005D1D87">
        <w:rPr>
          <w:rFonts w:ascii="Arial" w:hAnsi="Arial" w:cs="Arial"/>
          <w:sz w:val="24"/>
          <w:szCs w:val="24"/>
        </w:rPr>
        <w:t xml:space="preserve"> or if the court finishes early</w:t>
      </w:r>
      <w:r w:rsidR="00815565">
        <w:rPr>
          <w:rFonts w:ascii="Arial" w:hAnsi="Arial" w:cs="Arial"/>
          <w:sz w:val="24"/>
          <w:szCs w:val="24"/>
        </w:rPr>
        <w:t xml:space="preserve"> the employee must contact work and agree working arrangements for the period.</w:t>
      </w:r>
    </w:p>
    <w:p w14:paraId="7C63C27B" w14:textId="77777777" w:rsidR="00815565" w:rsidRDefault="00815565" w:rsidP="0027626A">
      <w:pPr>
        <w:ind w:left="993"/>
        <w:rPr>
          <w:rFonts w:ascii="Arial" w:hAnsi="Arial" w:cs="Arial"/>
          <w:sz w:val="24"/>
          <w:szCs w:val="24"/>
        </w:rPr>
      </w:pPr>
    </w:p>
    <w:p w14:paraId="1A28D2C9" w14:textId="77777777" w:rsidR="00815565" w:rsidRDefault="00815565" w:rsidP="0027626A">
      <w:pPr>
        <w:ind w:left="993"/>
        <w:rPr>
          <w:rFonts w:ascii="Arial" w:hAnsi="Arial" w:cs="Arial"/>
          <w:sz w:val="24"/>
          <w:szCs w:val="24"/>
        </w:rPr>
      </w:pPr>
      <w:r>
        <w:rPr>
          <w:rFonts w:ascii="Arial" w:hAnsi="Arial" w:cs="Arial"/>
          <w:sz w:val="24"/>
          <w:szCs w:val="24"/>
        </w:rPr>
        <w:lastRenderedPageBreak/>
        <w:t>Alternative arrangements</w:t>
      </w:r>
      <w:r w:rsidR="001658F4">
        <w:rPr>
          <w:rFonts w:ascii="Arial" w:hAnsi="Arial" w:cs="Arial"/>
          <w:sz w:val="24"/>
          <w:szCs w:val="24"/>
        </w:rPr>
        <w:t xml:space="preserve"> to cover this</w:t>
      </w:r>
      <w:r>
        <w:rPr>
          <w:rFonts w:ascii="Arial" w:hAnsi="Arial" w:cs="Arial"/>
          <w:sz w:val="24"/>
          <w:szCs w:val="24"/>
        </w:rPr>
        <w:t xml:space="preserve"> e.g. home working / annual leave may be agreed through discussion with their line manager.</w:t>
      </w:r>
    </w:p>
    <w:p w14:paraId="2B2B244A" w14:textId="77777777" w:rsidR="0027626A" w:rsidRDefault="0027626A" w:rsidP="0027626A">
      <w:pPr>
        <w:ind w:left="993"/>
        <w:rPr>
          <w:rFonts w:ascii="Arial" w:hAnsi="Arial" w:cs="Arial"/>
          <w:sz w:val="24"/>
          <w:szCs w:val="24"/>
        </w:rPr>
      </w:pPr>
    </w:p>
    <w:p w14:paraId="311BF85C" w14:textId="77777777" w:rsidR="004C307D" w:rsidRPr="00081810" w:rsidRDefault="00081810" w:rsidP="0027626A">
      <w:pPr>
        <w:ind w:left="993" w:hanging="709"/>
        <w:rPr>
          <w:rFonts w:ascii="Arial" w:hAnsi="Arial" w:cs="Arial"/>
          <w:b/>
          <w:sz w:val="24"/>
          <w:szCs w:val="24"/>
        </w:rPr>
      </w:pPr>
      <w:r>
        <w:rPr>
          <w:rFonts w:ascii="Arial" w:hAnsi="Arial" w:cs="Arial"/>
          <w:b/>
          <w:sz w:val="24"/>
          <w:szCs w:val="24"/>
        </w:rPr>
        <w:t>7</w:t>
      </w:r>
      <w:r w:rsidR="0027626A" w:rsidRPr="00081810">
        <w:rPr>
          <w:rFonts w:ascii="Arial" w:hAnsi="Arial" w:cs="Arial"/>
          <w:b/>
          <w:sz w:val="24"/>
          <w:szCs w:val="24"/>
        </w:rPr>
        <w:t>.2.4</w:t>
      </w:r>
      <w:r w:rsidR="004C307D" w:rsidRPr="00081810">
        <w:rPr>
          <w:rFonts w:ascii="Arial" w:hAnsi="Arial" w:cs="Arial"/>
          <w:b/>
          <w:sz w:val="24"/>
          <w:szCs w:val="24"/>
        </w:rPr>
        <w:t xml:space="preserve"> </w:t>
      </w:r>
      <w:r w:rsidR="0027626A" w:rsidRPr="00081810">
        <w:rPr>
          <w:rFonts w:ascii="Arial" w:hAnsi="Arial" w:cs="Arial"/>
          <w:b/>
          <w:sz w:val="24"/>
          <w:szCs w:val="24"/>
        </w:rPr>
        <w:tab/>
      </w:r>
      <w:r w:rsidR="004C307D" w:rsidRPr="00081810">
        <w:rPr>
          <w:rFonts w:ascii="Arial" w:hAnsi="Arial" w:cs="Arial"/>
          <w:b/>
          <w:sz w:val="24"/>
          <w:szCs w:val="24"/>
        </w:rPr>
        <w:t>Reserve and Cadet Forces</w:t>
      </w:r>
    </w:p>
    <w:p w14:paraId="1913B438" w14:textId="77777777" w:rsidR="004C307D" w:rsidRPr="00081810" w:rsidRDefault="004C307D" w:rsidP="004C307D">
      <w:pPr>
        <w:ind w:left="-284"/>
        <w:rPr>
          <w:rFonts w:ascii="Arial" w:hAnsi="Arial" w:cs="Arial"/>
          <w:b/>
          <w:sz w:val="24"/>
          <w:szCs w:val="24"/>
        </w:rPr>
      </w:pPr>
    </w:p>
    <w:p w14:paraId="23F5972C" w14:textId="77777777" w:rsidR="00BA59AC" w:rsidRDefault="00BA59AC" w:rsidP="0027626A">
      <w:pPr>
        <w:ind w:left="993"/>
        <w:rPr>
          <w:rFonts w:ascii="Arial" w:hAnsi="Arial" w:cs="Arial"/>
          <w:sz w:val="24"/>
          <w:szCs w:val="24"/>
        </w:rPr>
      </w:pPr>
      <w:r w:rsidRPr="00081810">
        <w:rPr>
          <w:rFonts w:ascii="Arial" w:hAnsi="Arial" w:cs="Arial"/>
          <w:sz w:val="24"/>
          <w:szCs w:val="24"/>
        </w:rPr>
        <w:t>Staff must discuss any proposal to join the Territorial Army (TA) or Reserve Forces with their manager in order to establish the likely time commitment required and seek their agreement before doing so.</w:t>
      </w:r>
    </w:p>
    <w:p w14:paraId="1FB529C2" w14:textId="77777777" w:rsidR="00081810" w:rsidRDefault="00081810" w:rsidP="0027626A">
      <w:pPr>
        <w:ind w:left="993"/>
        <w:rPr>
          <w:rFonts w:ascii="Arial" w:hAnsi="Arial" w:cs="Arial"/>
          <w:sz w:val="24"/>
          <w:szCs w:val="24"/>
        </w:rPr>
      </w:pPr>
    </w:p>
    <w:p w14:paraId="040FC8DA" w14:textId="77777777" w:rsidR="00081810" w:rsidRPr="00081810" w:rsidRDefault="00081810" w:rsidP="0027626A">
      <w:pPr>
        <w:ind w:left="993"/>
        <w:rPr>
          <w:rFonts w:ascii="Arial" w:hAnsi="Arial" w:cs="Arial"/>
          <w:sz w:val="24"/>
          <w:szCs w:val="24"/>
        </w:rPr>
      </w:pPr>
      <w:r>
        <w:rPr>
          <w:rFonts w:ascii="Arial" w:hAnsi="Arial" w:cs="Arial"/>
          <w:sz w:val="24"/>
          <w:szCs w:val="24"/>
        </w:rPr>
        <w:t>Leave for annual camp and arrangements for “call up” are covered in the All Reserve Forces – Traini</w:t>
      </w:r>
      <w:r w:rsidR="005C4851">
        <w:rPr>
          <w:rFonts w:ascii="Arial" w:hAnsi="Arial" w:cs="Arial"/>
          <w:sz w:val="24"/>
          <w:szCs w:val="24"/>
        </w:rPr>
        <w:t>ng and Mobilisation Policy (2016</w:t>
      </w:r>
      <w:r>
        <w:rPr>
          <w:rFonts w:ascii="Arial" w:hAnsi="Arial" w:cs="Arial"/>
          <w:sz w:val="24"/>
          <w:szCs w:val="24"/>
        </w:rPr>
        <w:t>).</w:t>
      </w:r>
    </w:p>
    <w:p w14:paraId="6C9910B6" w14:textId="77777777" w:rsidR="00BA59AC" w:rsidRPr="00081810" w:rsidRDefault="00BA59AC" w:rsidP="0027626A">
      <w:pPr>
        <w:ind w:left="993"/>
        <w:rPr>
          <w:rFonts w:ascii="Arial" w:hAnsi="Arial" w:cs="Arial"/>
          <w:sz w:val="24"/>
          <w:szCs w:val="24"/>
        </w:rPr>
      </w:pPr>
    </w:p>
    <w:p w14:paraId="4722F4D4" w14:textId="77777777" w:rsidR="004501B4" w:rsidRPr="00914748" w:rsidRDefault="00A32AF2" w:rsidP="00BA59AC">
      <w:pPr>
        <w:ind w:left="284"/>
        <w:rPr>
          <w:rFonts w:ascii="Arial" w:hAnsi="Arial" w:cs="Arial"/>
          <w:b/>
          <w:sz w:val="24"/>
          <w:szCs w:val="24"/>
        </w:rPr>
      </w:pPr>
      <w:r>
        <w:rPr>
          <w:rFonts w:ascii="Arial" w:hAnsi="Arial" w:cs="Arial"/>
          <w:b/>
          <w:sz w:val="24"/>
          <w:szCs w:val="24"/>
        </w:rPr>
        <w:t>7</w:t>
      </w:r>
      <w:r w:rsidR="00081810">
        <w:rPr>
          <w:rFonts w:ascii="Arial" w:hAnsi="Arial" w:cs="Arial"/>
          <w:b/>
          <w:sz w:val="24"/>
          <w:szCs w:val="24"/>
        </w:rPr>
        <w:t>.2.</w:t>
      </w:r>
      <w:r w:rsidR="00081810" w:rsidRPr="00914748">
        <w:rPr>
          <w:rFonts w:ascii="Arial" w:hAnsi="Arial" w:cs="Arial"/>
          <w:b/>
          <w:sz w:val="24"/>
          <w:szCs w:val="24"/>
        </w:rPr>
        <w:t>5</w:t>
      </w:r>
      <w:r w:rsidR="00DE4EBD" w:rsidRPr="00914748">
        <w:rPr>
          <w:rFonts w:ascii="Arial" w:hAnsi="Arial" w:cs="Arial"/>
          <w:b/>
          <w:sz w:val="24"/>
          <w:szCs w:val="24"/>
        </w:rPr>
        <w:t xml:space="preserve">   Fertility Treatments</w:t>
      </w:r>
    </w:p>
    <w:p w14:paraId="23173346" w14:textId="77777777" w:rsidR="004501B4" w:rsidRPr="00914748" w:rsidRDefault="004501B4" w:rsidP="00BA59AC">
      <w:pPr>
        <w:ind w:left="284"/>
        <w:rPr>
          <w:rFonts w:ascii="Arial" w:hAnsi="Arial" w:cs="Arial"/>
          <w:b/>
          <w:sz w:val="24"/>
          <w:szCs w:val="24"/>
        </w:rPr>
      </w:pPr>
    </w:p>
    <w:p w14:paraId="4C16B821" w14:textId="77777777" w:rsidR="00DE4EBD" w:rsidRPr="00914748" w:rsidRDefault="00DE4EBD" w:rsidP="00DE4EBD">
      <w:pPr>
        <w:ind w:left="974"/>
        <w:rPr>
          <w:rFonts w:ascii="Arial" w:hAnsi="Arial" w:cs="Arial"/>
          <w:sz w:val="24"/>
          <w:szCs w:val="24"/>
        </w:rPr>
      </w:pPr>
      <w:r w:rsidRPr="00914748">
        <w:rPr>
          <w:rFonts w:ascii="Arial" w:hAnsi="Arial" w:cs="Arial"/>
          <w:sz w:val="24"/>
          <w:szCs w:val="24"/>
        </w:rPr>
        <w:t xml:space="preserve">It is recognised that infertility can cause considerable distress and </w:t>
      </w:r>
      <w:r w:rsidR="00566B05">
        <w:rPr>
          <w:rFonts w:ascii="Arial" w:hAnsi="Arial" w:cs="Arial"/>
          <w:sz w:val="24"/>
          <w:szCs w:val="24"/>
        </w:rPr>
        <w:t>HEIW</w:t>
      </w:r>
      <w:r w:rsidR="00584385" w:rsidRPr="00914748">
        <w:rPr>
          <w:rFonts w:ascii="Arial" w:hAnsi="Arial" w:cs="Arial"/>
          <w:sz w:val="24"/>
          <w:szCs w:val="24"/>
        </w:rPr>
        <w:t xml:space="preserve"> is supportive of</w:t>
      </w:r>
      <w:r w:rsidRPr="00914748">
        <w:rPr>
          <w:rFonts w:ascii="Arial" w:hAnsi="Arial" w:cs="Arial"/>
          <w:sz w:val="24"/>
          <w:szCs w:val="24"/>
        </w:rPr>
        <w:t xml:space="preserve"> employees who may decide to undertake fertility treatment.</w:t>
      </w:r>
    </w:p>
    <w:p w14:paraId="1EA2B091" w14:textId="77777777" w:rsidR="00DE4EBD" w:rsidRPr="00914748" w:rsidRDefault="00DE4EBD" w:rsidP="00BA59AC">
      <w:pPr>
        <w:ind w:left="284"/>
        <w:rPr>
          <w:rFonts w:ascii="Arial" w:hAnsi="Arial" w:cs="Arial"/>
          <w:sz w:val="24"/>
          <w:szCs w:val="24"/>
        </w:rPr>
      </w:pPr>
    </w:p>
    <w:p w14:paraId="625C77B3" w14:textId="77777777" w:rsidR="00DE4EBD" w:rsidRPr="00914748" w:rsidRDefault="00566B05" w:rsidP="00DE4EBD">
      <w:pPr>
        <w:ind w:left="974"/>
        <w:rPr>
          <w:rFonts w:ascii="Arial" w:hAnsi="Arial" w:cs="Arial"/>
          <w:sz w:val="24"/>
          <w:szCs w:val="24"/>
        </w:rPr>
      </w:pPr>
      <w:r>
        <w:rPr>
          <w:rFonts w:ascii="Arial" w:hAnsi="Arial" w:cs="Arial"/>
          <w:sz w:val="24"/>
          <w:szCs w:val="24"/>
        </w:rPr>
        <w:t>HEIW</w:t>
      </w:r>
      <w:r w:rsidR="00DE4EBD" w:rsidRPr="00914748">
        <w:rPr>
          <w:rFonts w:ascii="Arial" w:hAnsi="Arial" w:cs="Arial"/>
          <w:sz w:val="24"/>
          <w:szCs w:val="24"/>
        </w:rPr>
        <w:t xml:space="preserve"> will provide limited paid leave for this purpose, where the request is supported by documentary evidence, from the employee’s GP or consultant/specialist.</w:t>
      </w:r>
    </w:p>
    <w:p w14:paraId="106903BE" w14:textId="77777777" w:rsidR="00CB0FAD" w:rsidRPr="00914748" w:rsidRDefault="00CB0FAD" w:rsidP="00DE4EBD">
      <w:pPr>
        <w:ind w:left="974"/>
        <w:rPr>
          <w:rFonts w:ascii="Arial" w:hAnsi="Arial" w:cs="Arial"/>
          <w:sz w:val="24"/>
          <w:szCs w:val="24"/>
        </w:rPr>
      </w:pPr>
    </w:p>
    <w:p w14:paraId="27C15136" w14:textId="77777777" w:rsidR="00CB0FAD" w:rsidRPr="00914748" w:rsidRDefault="00CB0FAD" w:rsidP="00DE4EBD">
      <w:pPr>
        <w:ind w:left="974"/>
        <w:rPr>
          <w:rFonts w:ascii="Arial" w:hAnsi="Arial" w:cs="Arial"/>
          <w:sz w:val="24"/>
          <w:szCs w:val="24"/>
        </w:rPr>
      </w:pPr>
      <w:r w:rsidRPr="00914748">
        <w:rPr>
          <w:rFonts w:ascii="Arial" w:hAnsi="Arial" w:cs="Arial"/>
          <w:sz w:val="24"/>
          <w:szCs w:val="24"/>
        </w:rPr>
        <w:t>As fertility treatment can be a lengthy process, managers should discuss with the employee concerned, the likely duration of their treatment, together with the number of occasions and where possible dates, when they are likely to need time off work, to attend hospital for their fertility treatment appointments.</w:t>
      </w:r>
    </w:p>
    <w:p w14:paraId="3E555F81" w14:textId="77777777" w:rsidR="00CB0FAD" w:rsidRPr="00914748" w:rsidRDefault="00CB0FAD" w:rsidP="00DE4EBD">
      <w:pPr>
        <w:ind w:left="974"/>
        <w:rPr>
          <w:rFonts w:ascii="Arial" w:hAnsi="Arial" w:cs="Arial"/>
          <w:sz w:val="24"/>
          <w:szCs w:val="24"/>
        </w:rPr>
      </w:pPr>
    </w:p>
    <w:p w14:paraId="6C3DBE5D" w14:textId="77777777" w:rsidR="00CB0FAD" w:rsidRDefault="00CB0FAD" w:rsidP="00DE4EBD">
      <w:pPr>
        <w:ind w:left="974"/>
        <w:rPr>
          <w:rFonts w:ascii="Arial" w:hAnsi="Arial" w:cs="Arial"/>
          <w:sz w:val="24"/>
          <w:szCs w:val="24"/>
        </w:rPr>
      </w:pPr>
      <w:r w:rsidRPr="00914748">
        <w:rPr>
          <w:rFonts w:ascii="Arial" w:hAnsi="Arial" w:cs="Arial"/>
          <w:sz w:val="24"/>
          <w:szCs w:val="24"/>
        </w:rPr>
        <w:t>It should be noted that following implantation, in law the employee will be considered to be pregnant and as such should be treated as pregnant and the normal pregnancy provisions applied</w:t>
      </w:r>
      <w:r w:rsidR="003D166D">
        <w:rPr>
          <w:rFonts w:ascii="Arial" w:hAnsi="Arial" w:cs="Arial"/>
          <w:sz w:val="24"/>
          <w:szCs w:val="24"/>
        </w:rPr>
        <w:t>.</w:t>
      </w:r>
    </w:p>
    <w:p w14:paraId="17BCE236" w14:textId="77777777" w:rsidR="003D166D" w:rsidRPr="00914748" w:rsidRDefault="003D166D" w:rsidP="00DE4EBD">
      <w:pPr>
        <w:ind w:left="974"/>
        <w:rPr>
          <w:rFonts w:ascii="Arial" w:hAnsi="Arial" w:cs="Arial"/>
          <w:sz w:val="24"/>
          <w:szCs w:val="24"/>
        </w:rPr>
      </w:pPr>
    </w:p>
    <w:p w14:paraId="443EDECD" w14:textId="77777777" w:rsidR="00CB0FAD" w:rsidRPr="00914748" w:rsidRDefault="00566B05" w:rsidP="00DE4EBD">
      <w:pPr>
        <w:ind w:left="974"/>
        <w:rPr>
          <w:rFonts w:ascii="Arial" w:hAnsi="Arial" w:cs="Arial"/>
          <w:sz w:val="24"/>
          <w:szCs w:val="24"/>
        </w:rPr>
      </w:pPr>
      <w:r>
        <w:rPr>
          <w:rFonts w:ascii="Arial" w:hAnsi="Arial" w:cs="Arial"/>
          <w:sz w:val="24"/>
          <w:szCs w:val="24"/>
        </w:rPr>
        <w:t>HEIW</w:t>
      </w:r>
      <w:r w:rsidR="00CB0FAD" w:rsidRPr="003D166D">
        <w:rPr>
          <w:rFonts w:ascii="Arial" w:hAnsi="Arial" w:cs="Arial"/>
          <w:sz w:val="24"/>
          <w:szCs w:val="24"/>
        </w:rPr>
        <w:t xml:space="preserve"> will provide an employee who is to receive fertility treatment, with</w:t>
      </w:r>
      <w:r w:rsidR="005C4851" w:rsidRPr="003D166D">
        <w:rPr>
          <w:rFonts w:ascii="Arial" w:hAnsi="Arial" w:cs="Arial"/>
          <w:sz w:val="24"/>
          <w:szCs w:val="24"/>
        </w:rPr>
        <w:t xml:space="preserve"> normally</w:t>
      </w:r>
      <w:r w:rsidR="00CB0FAD" w:rsidRPr="003D166D">
        <w:rPr>
          <w:rFonts w:ascii="Arial" w:hAnsi="Arial" w:cs="Arial"/>
          <w:sz w:val="24"/>
          <w:szCs w:val="24"/>
        </w:rPr>
        <w:t xml:space="preserve"> up to three days paid leave and a period of agreed </w:t>
      </w:r>
      <w:r w:rsidR="00CF577F" w:rsidRPr="003D166D">
        <w:rPr>
          <w:rFonts w:ascii="Arial" w:hAnsi="Arial" w:cs="Arial"/>
          <w:sz w:val="24"/>
          <w:szCs w:val="24"/>
        </w:rPr>
        <w:t xml:space="preserve">unpaid </w:t>
      </w:r>
      <w:r w:rsidR="00CB0FAD" w:rsidRPr="003D166D">
        <w:rPr>
          <w:rFonts w:ascii="Arial" w:hAnsi="Arial" w:cs="Arial"/>
          <w:sz w:val="24"/>
          <w:szCs w:val="24"/>
        </w:rPr>
        <w:t xml:space="preserve">special leave, in any rolling </w:t>
      </w:r>
      <w:r w:rsidR="00180703" w:rsidRPr="003D166D">
        <w:rPr>
          <w:rFonts w:ascii="Arial" w:hAnsi="Arial" w:cs="Arial"/>
          <w:sz w:val="24"/>
          <w:szCs w:val="24"/>
        </w:rPr>
        <w:t>12-month</w:t>
      </w:r>
      <w:r w:rsidR="00CB0FAD" w:rsidRPr="003D166D">
        <w:rPr>
          <w:rFonts w:ascii="Arial" w:hAnsi="Arial" w:cs="Arial"/>
          <w:sz w:val="24"/>
          <w:szCs w:val="24"/>
        </w:rPr>
        <w:t xml:space="preserve"> period.</w:t>
      </w:r>
      <w:r w:rsidR="00A24128" w:rsidRPr="003D166D">
        <w:rPr>
          <w:rFonts w:ascii="Arial" w:hAnsi="Arial" w:cs="Arial"/>
          <w:sz w:val="24"/>
          <w:szCs w:val="24"/>
        </w:rPr>
        <w:t xml:space="preserve">  Each case should be treated on its own merits and alternative arrangements may also be considered, e.g. annual leave.</w:t>
      </w:r>
    </w:p>
    <w:p w14:paraId="3AF62641" w14:textId="77777777" w:rsidR="00CB0FAD" w:rsidRPr="00914748" w:rsidRDefault="00CB0FAD" w:rsidP="00DE4EBD">
      <w:pPr>
        <w:ind w:left="974"/>
        <w:rPr>
          <w:rFonts w:ascii="Arial" w:hAnsi="Arial" w:cs="Arial"/>
          <w:sz w:val="24"/>
          <w:szCs w:val="24"/>
        </w:rPr>
      </w:pPr>
    </w:p>
    <w:p w14:paraId="102665E8" w14:textId="77777777" w:rsidR="00CB0FAD" w:rsidRPr="00DE4EBD" w:rsidRDefault="00CB0FAD" w:rsidP="00DE4EBD">
      <w:pPr>
        <w:ind w:left="974"/>
        <w:rPr>
          <w:rFonts w:ascii="Arial" w:hAnsi="Arial" w:cs="Arial"/>
          <w:sz w:val="24"/>
          <w:szCs w:val="24"/>
        </w:rPr>
      </w:pPr>
      <w:r w:rsidRPr="00914748">
        <w:rPr>
          <w:rFonts w:ascii="Arial" w:hAnsi="Arial" w:cs="Arial"/>
          <w:sz w:val="24"/>
          <w:szCs w:val="24"/>
        </w:rPr>
        <w:t xml:space="preserve">Where an employee experiences side effects or ill health as a result of their fertility treatment, which renders them unfit for work, such absences must be reported, certified and </w:t>
      </w:r>
      <w:r w:rsidR="00DE7243" w:rsidRPr="00914748">
        <w:rPr>
          <w:rFonts w:ascii="Arial" w:hAnsi="Arial" w:cs="Arial"/>
          <w:sz w:val="24"/>
          <w:szCs w:val="24"/>
        </w:rPr>
        <w:t>recorded in accordance with the sickness absence policy.</w:t>
      </w:r>
      <w:r>
        <w:rPr>
          <w:rFonts w:ascii="Arial" w:hAnsi="Arial" w:cs="Arial"/>
          <w:sz w:val="24"/>
          <w:szCs w:val="24"/>
        </w:rPr>
        <w:t xml:space="preserve"> </w:t>
      </w:r>
    </w:p>
    <w:p w14:paraId="2C20240A" w14:textId="77777777" w:rsidR="004501B4" w:rsidRDefault="004501B4" w:rsidP="00BA59AC">
      <w:pPr>
        <w:ind w:left="284"/>
        <w:rPr>
          <w:rFonts w:ascii="Arial" w:hAnsi="Arial" w:cs="Arial"/>
          <w:b/>
          <w:sz w:val="24"/>
          <w:szCs w:val="24"/>
        </w:rPr>
      </w:pPr>
    </w:p>
    <w:p w14:paraId="6813544B" w14:textId="77777777" w:rsidR="00BA59AC" w:rsidRPr="00914748" w:rsidRDefault="00364565" w:rsidP="00BA59AC">
      <w:pPr>
        <w:ind w:left="284"/>
        <w:rPr>
          <w:rFonts w:ascii="Arial" w:hAnsi="Arial" w:cs="Arial"/>
          <w:b/>
          <w:sz w:val="24"/>
          <w:szCs w:val="24"/>
        </w:rPr>
      </w:pPr>
      <w:r>
        <w:rPr>
          <w:rFonts w:ascii="Arial" w:hAnsi="Arial" w:cs="Arial"/>
          <w:b/>
          <w:sz w:val="24"/>
          <w:szCs w:val="24"/>
        </w:rPr>
        <w:t>7</w:t>
      </w:r>
      <w:r w:rsidR="00081810">
        <w:rPr>
          <w:rFonts w:ascii="Arial" w:hAnsi="Arial" w:cs="Arial"/>
          <w:b/>
          <w:sz w:val="24"/>
          <w:szCs w:val="24"/>
        </w:rPr>
        <w:t>.2.6</w:t>
      </w:r>
      <w:r w:rsidR="00BA59AC">
        <w:rPr>
          <w:rFonts w:ascii="Arial" w:hAnsi="Arial" w:cs="Arial"/>
          <w:b/>
          <w:sz w:val="24"/>
          <w:szCs w:val="24"/>
        </w:rPr>
        <w:t xml:space="preserve">   </w:t>
      </w:r>
      <w:r w:rsidR="00BA59AC" w:rsidRPr="00914748">
        <w:rPr>
          <w:rFonts w:ascii="Arial" w:hAnsi="Arial" w:cs="Arial"/>
          <w:b/>
          <w:sz w:val="24"/>
          <w:szCs w:val="24"/>
        </w:rPr>
        <w:t>Wales for Africa</w:t>
      </w:r>
    </w:p>
    <w:p w14:paraId="4895B815" w14:textId="77777777" w:rsidR="00BA59AC" w:rsidRPr="00914748" w:rsidRDefault="00BA59AC" w:rsidP="00BA59AC">
      <w:pPr>
        <w:ind w:left="284"/>
        <w:rPr>
          <w:rFonts w:ascii="Arial" w:hAnsi="Arial" w:cs="Arial"/>
          <w:b/>
          <w:sz w:val="24"/>
          <w:szCs w:val="24"/>
        </w:rPr>
      </w:pPr>
    </w:p>
    <w:p w14:paraId="32C3DA9E" w14:textId="77777777" w:rsidR="00806FB5" w:rsidRDefault="00BA59AC" w:rsidP="00364565">
      <w:pPr>
        <w:ind w:left="993"/>
        <w:rPr>
          <w:rStyle w:val="HTMLCite"/>
          <w:rFonts w:ascii="Arial" w:hAnsi="Arial" w:cs="Arial"/>
          <w:b/>
          <w:bCs/>
          <w:color w:val="auto"/>
          <w:sz w:val="24"/>
          <w:szCs w:val="24"/>
        </w:rPr>
      </w:pPr>
      <w:r w:rsidRPr="00914748">
        <w:rPr>
          <w:rFonts w:ascii="Arial" w:hAnsi="Arial" w:cs="Arial"/>
          <w:sz w:val="24"/>
          <w:szCs w:val="24"/>
        </w:rPr>
        <w:t>Requests for leave to attend initiatives as part of the “Wales for Africa” programme will be given fair consideration</w:t>
      </w:r>
      <w:r w:rsidR="004501B4" w:rsidRPr="00914748">
        <w:rPr>
          <w:rFonts w:ascii="Arial" w:hAnsi="Arial" w:cs="Arial"/>
          <w:sz w:val="24"/>
          <w:szCs w:val="24"/>
        </w:rPr>
        <w:t xml:space="preserve"> where not covered in local policies</w:t>
      </w:r>
      <w:r w:rsidRPr="00914748">
        <w:rPr>
          <w:rFonts w:ascii="Arial" w:hAnsi="Arial" w:cs="Arial"/>
          <w:sz w:val="24"/>
          <w:szCs w:val="24"/>
        </w:rPr>
        <w:t>.</w:t>
      </w:r>
      <w:r w:rsidR="002132F9" w:rsidRPr="00914748">
        <w:rPr>
          <w:rFonts w:ascii="Arial" w:hAnsi="Arial" w:cs="Arial"/>
          <w:b/>
          <w:bCs/>
        </w:rPr>
        <w:t xml:space="preserve"> </w:t>
      </w:r>
      <w:r w:rsidR="00FA7D08" w:rsidRPr="00914748">
        <w:rPr>
          <w:rFonts w:ascii="Arial" w:hAnsi="Arial" w:cs="Arial"/>
          <w:b/>
          <w:bCs/>
          <w:sz w:val="24"/>
          <w:szCs w:val="24"/>
        </w:rPr>
        <w:lastRenderedPageBreak/>
        <w:t>For more information, visit</w:t>
      </w:r>
      <w:r w:rsidR="00FA7D08" w:rsidRPr="00914748">
        <w:rPr>
          <w:rFonts w:ascii="Arial" w:hAnsi="Arial" w:cs="Arial"/>
          <w:b/>
          <w:bCs/>
        </w:rPr>
        <w:t xml:space="preserve"> </w:t>
      </w:r>
      <w:r w:rsidR="002132F9" w:rsidRPr="00914748">
        <w:rPr>
          <w:rStyle w:val="HTMLCite"/>
          <w:rFonts w:ascii="Arial" w:hAnsi="Arial" w:cs="Arial"/>
          <w:b/>
          <w:bCs/>
          <w:color w:val="auto"/>
          <w:sz w:val="24"/>
          <w:szCs w:val="24"/>
        </w:rPr>
        <w:t>wales</w:t>
      </w:r>
      <w:r w:rsidR="002132F9" w:rsidRPr="00914748">
        <w:rPr>
          <w:rStyle w:val="HTMLCite"/>
          <w:rFonts w:ascii="Arial" w:hAnsi="Arial" w:cs="Arial"/>
          <w:color w:val="auto"/>
          <w:sz w:val="24"/>
          <w:szCs w:val="24"/>
        </w:rPr>
        <w:t>.gov.uk/topics/sustainabledevelopment/</w:t>
      </w:r>
      <w:r w:rsidR="002132F9" w:rsidRPr="00914748">
        <w:rPr>
          <w:rStyle w:val="HTMLCite"/>
          <w:rFonts w:ascii="Arial" w:hAnsi="Arial" w:cs="Arial"/>
          <w:b/>
          <w:bCs/>
          <w:color w:val="auto"/>
          <w:sz w:val="24"/>
          <w:szCs w:val="24"/>
        </w:rPr>
        <w:t>walesforafrica</w:t>
      </w:r>
    </w:p>
    <w:p w14:paraId="1EA6A2D6" w14:textId="77777777" w:rsidR="003D166D" w:rsidRDefault="003D166D" w:rsidP="00364565">
      <w:pPr>
        <w:ind w:left="993"/>
        <w:rPr>
          <w:rFonts w:ascii="Arial" w:hAnsi="Arial" w:cs="Arial"/>
          <w:b/>
          <w:sz w:val="24"/>
          <w:szCs w:val="24"/>
        </w:rPr>
      </w:pPr>
    </w:p>
    <w:p w14:paraId="79C1B17F" w14:textId="77777777" w:rsidR="00312F6C" w:rsidRPr="00CA3A5A" w:rsidRDefault="00F35CDF" w:rsidP="00F35CDF">
      <w:pPr>
        <w:ind w:left="-284" w:hanging="567"/>
        <w:rPr>
          <w:rFonts w:ascii="Arial" w:hAnsi="Arial" w:cs="Arial"/>
          <w:b/>
          <w:sz w:val="24"/>
          <w:szCs w:val="24"/>
        </w:rPr>
      </w:pPr>
      <w:r w:rsidRPr="00CA3A5A">
        <w:rPr>
          <w:rFonts w:ascii="Arial" w:hAnsi="Arial" w:cs="Arial"/>
          <w:b/>
          <w:sz w:val="24"/>
          <w:szCs w:val="24"/>
        </w:rPr>
        <w:t xml:space="preserve">8. </w:t>
      </w:r>
      <w:r w:rsidRPr="00CA3A5A">
        <w:rPr>
          <w:rFonts w:ascii="Arial" w:hAnsi="Arial" w:cs="Arial"/>
          <w:b/>
          <w:sz w:val="24"/>
          <w:szCs w:val="24"/>
        </w:rPr>
        <w:tab/>
      </w:r>
      <w:r w:rsidR="00312F6C" w:rsidRPr="00AE5D13">
        <w:rPr>
          <w:rFonts w:ascii="Arial" w:hAnsi="Arial" w:cs="Arial"/>
          <w:b/>
          <w:sz w:val="24"/>
          <w:szCs w:val="24"/>
          <w:u w:val="single"/>
        </w:rPr>
        <w:t>Appeals</w:t>
      </w:r>
    </w:p>
    <w:p w14:paraId="16C35977" w14:textId="77777777" w:rsidR="00312F6C" w:rsidRPr="00CA3A5A" w:rsidRDefault="00312F6C" w:rsidP="00312F6C">
      <w:pPr>
        <w:rPr>
          <w:rFonts w:ascii="Arial" w:hAnsi="Arial" w:cs="Arial"/>
          <w:b/>
          <w:sz w:val="24"/>
          <w:szCs w:val="24"/>
        </w:rPr>
      </w:pPr>
    </w:p>
    <w:p w14:paraId="5F4BD550" w14:textId="77777777" w:rsidR="00914748" w:rsidRDefault="00312F6C" w:rsidP="00364565">
      <w:pPr>
        <w:ind w:left="-284"/>
        <w:rPr>
          <w:rFonts w:ascii="Arial" w:hAnsi="Arial" w:cs="Arial"/>
          <w:sz w:val="24"/>
          <w:szCs w:val="24"/>
        </w:rPr>
      </w:pPr>
      <w:r w:rsidRPr="00CA3A5A">
        <w:rPr>
          <w:rFonts w:ascii="Arial" w:hAnsi="Arial" w:cs="Arial"/>
          <w:sz w:val="24"/>
          <w:szCs w:val="24"/>
        </w:rPr>
        <w:t xml:space="preserve">An individual who considers </w:t>
      </w:r>
      <w:r w:rsidR="00566B05">
        <w:rPr>
          <w:rFonts w:ascii="Arial" w:hAnsi="Arial" w:cs="Arial"/>
          <w:sz w:val="24"/>
          <w:szCs w:val="24"/>
        </w:rPr>
        <w:t>HEIW</w:t>
      </w:r>
      <w:r w:rsidRPr="00CA3A5A">
        <w:rPr>
          <w:rFonts w:ascii="Arial" w:hAnsi="Arial" w:cs="Arial"/>
          <w:sz w:val="24"/>
          <w:szCs w:val="24"/>
        </w:rPr>
        <w:t xml:space="preserve"> has failed to comply with the provisions described previously in this policy should refer </w:t>
      </w:r>
      <w:r w:rsidR="0031644E" w:rsidRPr="00914748">
        <w:rPr>
          <w:rFonts w:ascii="Arial" w:hAnsi="Arial" w:cs="Arial"/>
          <w:sz w:val="24"/>
          <w:szCs w:val="24"/>
        </w:rPr>
        <w:t xml:space="preserve">to the appeal process within </w:t>
      </w:r>
      <w:r w:rsidR="00566B05">
        <w:rPr>
          <w:rFonts w:ascii="Arial" w:hAnsi="Arial" w:cs="Arial"/>
          <w:sz w:val="24"/>
          <w:szCs w:val="24"/>
        </w:rPr>
        <w:t>HEIW</w:t>
      </w:r>
      <w:r w:rsidR="0031644E" w:rsidRPr="00914748">
        <w:rPr>
          <w:rFonts w:ascii="Arial" w:hAnsi="Arial" w:cs="Arial"/>
          <w:sz w:val="24"/>
          <w:szCs w:val="24"/>
        </w:rPr>
        <w:t>’s Grievance Policy and Procedure</w:t>
      </w:r>
      <w:r w:rsidRPr="00914748">
        <w:rPr>
          <w:rFonts w:ascii="Arial" w:hAnsi="Arial" w:cs="Arial"/>
          <w:sz w:val="24"/>
          <w:szCs w:val="24"/>
        </w:rPr>
        <w:t>.</w:t>
      </w:r>
    </w:p>
    <w:p w14:paraId="7B4348E8" w14:textId="77777777" w:rsidR="00806FB5" w:rsidRPr="00312F6C" w:rsidRDefault="00806FB5" w:rsidP="00D13D01">
      <w:pPr>
        <w:ind w:left="-284"/>
        <w:rPr>
          <w:rFonts w:ascii="Arial" w:hAnsi="Arial" w:cs="Arial"/>
          <w:sz w:val="24"/>
          <w:szCs w:val="24"/>
        </w:rPr>
      </w:pPr>
    </w:p>
    <w:p w14:paraId="5F50ED3B" w14:textId="77777777" w:rsidR="000D70C7" w:rsidRDefault="00F35CDF" w:rsidP="000D70C7">
      <w:pPr>
        <w:ind w:left="-284" w:hanging="567"/>
        <w:rPr>
          <w:rFonts w:ascii="Arial" w:hAnsi="Arial" w:cs="Arial"/>
          <w:b/>
          <w:sz w:val="24"/>
          <w:szCs w:val="24"/>
        </w:rPr>
      </w:pPr>
      <w:r>
        <w:rPr>
          <w:rFonts w:ascii="Arial" w:hAnsi="Arial" w:cs="Arial"/>
          <w:b/>
          <w:sz w:val="24"/>
          <w:szCs w:val="24"/>
        </w:rPr>
        <w:t>9</w:t>
      </w:r>
      <w:r w:rsidR="000D70C7" w:rsidRPr="000D70C7">
        <w:rPr>
          <w:rFonts w:ascii="Arial" w:hAnsi="Arial" w:cs="Arial"/>
          <w:b/>
          <w:sz w:val="24"/>
          <w:szCs w:val="24"/>
        </w:rPr>
        <w:t xml:space="preserve">. </w:t>
      </w:r>
      <w:r w:rsidR="000D70C7">
        <w:rPr>
          <w:rFonts w:ascii="Arial" w:hAnsi="Arial" w:cs="Arial"/>
          <w:b/>
          <w:sz w:val="24"/>
          <w:szCs w:val="24"/>
        </w:rPr>
        <w:tab/>
      </w:r>
      <w:r w:rsidR="000D70C7" w:rsidRPr="00AE5D13">
        <w:rPr>
          <w:rFonts w:ascii="Arial" w:hAnsi="Arial" w:cs="Arial"/>
          <w:b/>
          <w:sz w:val="24"/>
          <w:szCs w:val="24"/>
          <w:u w:val="single"/>
        </w:rPr>
        <w:t>Training and awareness</w:t>
      </w:r>
    </w:p>
    <w:p w14:paraId="3EA9E180" w14:textId="77777777" w:rsidR="000D70C7" w:rsidRDefault="000D70C7" w:rsidP="000D70C7">
      <w:pPr>
        <w:ind w:left="-284" w:hanging="567"/>
        <w:rPr>
          <w:rFonts w:ascii="Arial" w:hAnsi="Arial" w:cs="Arial"/>
          <w:b/>
          <w:sz w:val="24"/>
          <w:szCs w:val="24"/>
        </w:rPr>
      </w:pPr>
      <w:r>
        <w:rPr>
          <w:rFonts w:ascii="Arial" w:hAnsi="Arial" w:cs="Arial"/>
          <w:b/>
          <w:sz w:val="24"/>
          <w:szCs w:val="24"/>
        </w:rPr>
        <w:tab/>
      </w:r>
    </w:p>
    <w:p w14:paraId="163CC903" w14:textId="77777777" w:rsidR="000D70C7" w:rsidRDefault="005445C4" w:rsidP="000F52C2">
      <w:pPr>
        <w:tabs>
          <w:tab w:val="num" w:pos="540"/>
        </w:tabs>
        <w:ind w:left="-284"/>
        <w:jc w:val="both"/>
        <w:rPr>
          <w:rFonts w:ascii="Arial" w:hAnsi="Arial" w:cs="Arial"/>
          <w:sz w:val="24"/>
          <w:szCs w:val="24"/>
        </w:rPr>
      </w:pPr>
      <w:r w:rsidRPr="005445C4">
        <w:rPr>
          <w:rFonts w:ascii="Arial" w:hAnsi="Arial" w:cs="Arial"/>
          <w:sz w:val="24"/>
          <w:szCs w:val="24"/>
        </w:rPr>
        <w:t xml:space="preserve">All staff will be made aware of this policy upon commencement with </w:t>
      </w:r>
      <w:r w:rsidR="00566B05">
        <w:rPr>
          <w:rFonts w:ascii="Arial" w:hAnsi="Arial" w:cs="Arial"/>
          <w:sz w:val="24"/>
          <w:szCs w:val="24"/>
        </w:rPr>
        <w:t>HEIW</w:t>
      </w:r>
      <w:r w:rsidRPr="005445C4">
        <w:rPr>
          <w:rFonts w:ascii="Arial" w:hAnsi="Arial" w:cs="Arial"/>
          <w:sz w:val="24"/>
          <w:szCs w:val="24"/>
        </w:rPr>
        <w:t xml:space="preserve">.  Copies can also be viewed on </w:t>
      </w:r>
      <w:r w:rsidR="00566B05">
        <w:rPr>
          <w:rFonts w:ascii="Arial" w:hAnsi="Arial" w:cs="Arial"/>
          <w:sz w:val="24"/>
          <w:szCs w:val="24"/>
        </w:rPr>
        <w:t>HEIW</w:t>
      </w:r>
      <w:r w:rsidRPr="005445C4">
        <w:rPr>
          <w:rFonts w:ascii="Arial" w:hAnsi="Arial" w:cs="Arial"/>
          <w:sz w:val="24"/>
          <w:szCs w:val="24"/>
        </w:rPr>
        <w:t>’s Intranet or obtained via the Workforce and OD department</w:t>
      </w:r>
      <w:r w:rsidR="001658F4">
        <w:rPr>
          <w:rFonts w:ascii="Arial" w:hAnsi="Arial" w:cs="Arial"/>
          <w:sz w:val="24"/>
          <w:szCs w:val="24"/>
        </w:rPr>
        <w:t xml:space="preserve"> and/or line manager</w:t>
      </w:r>
      <w:r w:rsidRPr="005445C4">
        <w:rPr>
          <w:rFonts w:ascii="Arial" w:hAnsi="Arial" w:cs="Arial"/>
          <w:sz w:val="24"/>
          <w:szCs w:val="24"/>
        </w:rPr>
        <w:t xml:space="preserve">.  </w:t>
      </w:r>
    </w:p>
    <w:p w14:paraId="34F845F1" w14:textId="77777777" w:rsidR="000D70C7" w:rsidRDefault="000D70C7" w:rsidP="000D70C7">
      <w:pPr>
        <w:ind w:left="-284" w:hanging="567"/>
        <w:rPr>
          <w:rFonts w:ascii="Arial" w:hAnsi="Arial" w:cs="Arial"/>
          <w:sz w:val="24"/>
          <w:szCs w:val="24"/>
        </w:rPr>
      </w:pPr>
    </w:p>
    <w:p w14:paraId="339FFDD3" w14:textId="77777777" w:rsidR="000D70C7" w:rsidRDefault="00F35CDF" w:rsidP="000D70C7">
      <w:pPr>
        <w:ind w:left="-284" w:hanging="567"/>
        <w:rPr>
          <w:rFonts w:ascii="Arial" w:hAnsi="Arial" w:cs="Arial"/>
          <w:b/>
          <w:sz w:val="24"/>
          <w:szCs w:val="24"/>
        </w:rPr>
      </w:pPr>
      <w:r>
        <w:rPr>
          <w:rFonts w:ascii="Arial" w:hAnsi="Arial" w:cs="Arial"/>
          <w:b/>
          <w:sz w:val="24"/>
          <w:szCs w:val="24"/>
        </w:rPr>
        <w:t>10</w:t>
      </w:r>
      <w:r w:rsidR="000D70C7" w:rsidRPr="000D70C7">
        <w:rPr>
          <w:rFonts w:ascii="Arial" w:hAnsi="Arial" w:cs="Arial"/>
          <w:b/>
          <w:sz w:val="24"/>
          <w:szCs w:val="24"/>
        </w:rPr>
        <w:t xml:space="preserve">. </w:t>
      </w:r>
      <w:r w:rsidR="000D70C7" w:rsidRPr="000D70C7">
        <w:rPr>
          <w:rFonts w:ascii="Arial" w:hAnsi="Arial" w:cs="Arial"/>
          <w:b/>
          <w:sz w:val="24"/>
          <w:szCs w:val="24"/>
        </w:rPr>
        <w:tab/>
      </w:r>
      <w:r w:rsidR="000D70C7" w:rsidRPr="00AE5D13">
        <w:rPr>
          <w:rFonts w:ascii="Arial" w:hAnsi="Arial" w:cs="Arial"/>
          <w:b/>
          <w:sz w:val="24"/>
          <w:szCs w:val="24"/>
          <w:u w:val="single"/>
        </w:rPr>
        <w:t>Equality</w:t>
      </w:r>
    </w:p>
    <w:p w14:paraId="1BD9683D" w14:textId="77777777" w:rsidR="000D70C7" w:rsidRDefault="000D70C7" w:rsidP="000D70C7">
      <w:pPr>
        <w:ind w:left="-284" w:hanging="567"/>
        <w:rPr>
          <w:rFonts w:ascii="Arial" w:hAnsi="Arial" w:cs="Arial"/>
          <w:b/>
          <w:sz w:val="24"/>
          <w:szCs w:val="24"/>
        </w:rPr>
      </w:pPr>
    </w:p>
    <w:p w14:paraId="7E80A4CD" w14:textId="77777777" w:rsidR="000D70C7" w:rsidRDefault="00566B05" w:rsidP="00566B05">
      <w:pPr>
        <w:ind w:left="-284"/>
        <w:rPr>
          <w:rFonts w:ascii="Arial" w:hAnsi="Arial" w:cs="Arial"/>
          <w:sz w:val="24"/>
          <w:szCs w:val="24"/>
        </w:rPr>
      </w:pPr>
      <w:r>
        <w:rPr>
          <w:rFonts w:ascii="Arial" w:hAnsi="Arial" w:cs="Arial"/>
          <w:sz w:val="24"/>
          <w:szCs w:val="24"/>
        </w:rPr>
        <w:t>HEIW</w:t>
      </w:r>
      <w:r w:rsidR="00DA54CF" w:rsidRPr="00DA54CF">
        <w:rPr>
          <w:rFonts w:ascii="Arial" w:hAnsi="Arial" w:cs="Arial"/>
          <w:sz w:val="24"/>
          <w:szCs w:val="24"/>
        </w:rPr>
        <w:t xml:space="preserve"> recognises</w:t>
      </w:r>
      <w:r w:rsidR="001658F4">
        <w:rPr>
          <w:rFonts w:ascii="Arial" w:hAnsi="Arial" w:cs="Arial"/>
          <w:sz w:val="24"/>
          <w:szCs w:val="24"/>
        </w:rPr>
        <w:t xml:space="preserve"> and values</w:t>
      </w:r>
      <w:r w:rsidR="00DA54CF" w:rsidRPr="00DA54CF">
        <w:rPr>
          <w:rFonts w:ascii="Arial" w:hAnsi="Arial" w:cs="Arial"/>
          <w:sz w:val="24"/>
          <w:szCs w:val="24"/>
        </w:rPr>
        <w:t xml:space="preserve"> the diversity of its workforce.  Our aim is to provide a safe environment where all employees are treated fairly and equally and</w:t>
      </w:r>
      <w:r w:rsidR="00AE5D13">
        <w:rPr>
          <w:rFonts w:ascii="Arial" w:hAnsi="Arial" w:cs="Arial"/>
          <w:sz w:val="24"/>
          <w:szCs w:val="24"/>
        </w:rPr>
        <w:t xml:space="preserve"> with dignity and respect.  </w:t>
      </w:r>
      <w:r>
        <w:rPr>
          <w:rFonts w:ascii="Arial" w:hAnsi="Arial" w:cs="Arial"/>
          <w:sz w:val="24"/>
          <w:szCs w:val="24"/>
        </w:rPr>
        <w:t>HEIW</w:t>
      </w:r>
      <w:r w:rsidR="00DA54CF" w:rsidRPr="00DA54CF">
        <w:rPr>
          <w:rFonts w:ascii="Arial" w:hAnsi="Arial" w:cs="Arial"/>
          <w:sz w:val="24"/>
          <w:szCs w:val="24"/>
        </w:rPr>
        <w:t xml:space="preserve"> recognises that the promotion of equality and human rights is central to its work both as a provider of healthcare and as an employer.  This policy has been impact assessed to ensure that it promotes equality and human rights.  </w:t>
      </w:r>
    </w:p>
    <w:p w14:paraId="283F58F7" w14:textId="77777777" w:rsidR="00914748" w:rsidRDefault="00914748" w:rsidP="00914748">
      <w:pPr>
        <w:ind w:left="-284"/>
        <w:rPr>
          <w:rFonts w:ascii="Arial" w:hAnsi="Arial" w:cs="Arial"/>
          <w:sz w:val="24"/>
          <w:szCs w:val="24"/>
        </w:rPr>
      </w:pPr>
    </w:p>
    <w:p w14:paraId="2144C563" w14:textId="77777777" w:rsidR="000D70C7" w:rsidRDefault="00F35CDF" w:rsidP="000D70C7">
      <w:pPr>
        <w:ind w:left="-284" w:hanging="567"/>
        <w:rPr>
          <w:rFonts w:ascii="Arial" w:hAnsi="Arial" w:cs="Arial"/>
          <w:b/>
          <w:sz w:val="24"/>
          <w:szCs w:val="24"/>
        </w:rPr>
      </w:pPr>
      <w:r>
        <w:rPr>
          <w:rFonts w:ascii="Arial" w:hAnsi="Arial" w:cs="Arial"/>
          <w:b/>
          <w:sz w:val="24"/>
          <w:szCs w:val="24"/>
        </w:rPr>
        <w:t>11</w:t>
      </w:r>
      <w:r w:rsidR="000D70C7" w:rsidRPr="000D70C7">
        <w:rPr>
          <w:rFonts w:ascii="Arial" w:hAnsi="Arial" w:cs="Arial"/>
          <w:b/>
          <w:sz w:val="24"/>
          <w:szCs w:val="24"/>
        </w:rPr>
        <w:t>.</w:t>
      </w:r>
      <w:r w:rsidR="000D70C7" w:rsidRPr="000D70C7">
        <w:rPr>
          <w:rFonts w:ascii="Arial" w:hAnsi="Arial" w:cs="Arial"/>
          <w:b/>
          <w:sz w:val="24"/>
          <w:szCs w:val="24"/>
        </w:rPr>
        <w:tab/>
      </w:r>
      <w:r w:rsidR="000D70C7" w:rsidRPr="00AE5D13">
        <w:rPr>
          <w:rFonts w:ascii="Arial" w:hAnsi="Arial" w:cs="Arial"/>
          <w:b/>
          <w:sz w:val="24"/>
          <w:szCs w:val="24"/>
          <w:u w:val="single"/>
        </w:rPr>
        <w:t>Data Protection Act 1998</w:t>
      </w:r>
    </w:p>
    <w:p w14:paraId="66552FA5" w14:textId="77777777" w:rsidR="000D70C7" w:rsidRDefault="000D70C7" w:rsidP="000D70C7">
      <w:pPr>
        <w:ind w:left="-284" w:hanging="567"/>
        <w:rPr>
          <w:rFonts w:ascii="Arial" w:hAnsi="Arial" w:cs="Arial"/>
          <w:b/>
          <w:sz w:val="24"/>
          <w:szCs w:val="24"/>
        </w:rPr>
      </w:pPr>
    </w:p>
    <w:p w14:paraId="6D11AE1F" w14:textId="77777777" w:rsidR="005445C4" w:rsidRDefault="005445C4" w:rsidP="005445C4">
      <w:pPr>
        <w:tabs>
          <w:tab w:val="num" w:pos="540"/>
        </w:tabs>
        <w:ind w:left="-284"/>
        <w:jc w:val="both"/>
        <w:rPr>
          <w:rFonts w:ascii="Arial" w:hAnsi="Arial" w:cs="Arial"/>
          <w:sz w:val="24"/>
          <w:szCs w:val="24"/>
        </w:rPr>
      </w:pPr>
      <w:r w:rsidRPr="005445C4">
        <w:rPr>
          <w:rFonts w:ascii="Arial" w:hAnsi="Arial" w:cs="Arial"/>
          <w:sz w:val="24"/>
          <w:szCs w:val="24"/>
        </w:rPr>
        <w:t>All documents generated under this policy that relate to identifiable individuals are to be treated as confidentia</w:t>
      </w:r>
      <w:r w:rsidR="00566B05">
        <w:rPr>
          <w:rFonts w:ascii="Arial" w:hAnsi="Arial" w:cs="Arial"/>
          <w:sz w:val="24"/>
          <w:szCs w:val="24"/>
        </w:rPr>
        <w:t>l documents, in accordance with</w:t>
      </w:r>
      <w:r w:rsidR="00566B05" w:rsidRPr="00566B05">
        <w:rPr>
          <w:rFonts w:ascii="Arial" w:hAnsi="Arial" w:cs="Arial"/>
          <w:sz w:val="24"/>
          <w:szCs w:val="24"/>
        </w:rPr>
        <w:t xml:space="preserve"> </w:t>
      </w:r>
      <w:r w:rsidR="00566B05">
        <w:rPr>
          <w:rFonts w:ascii="Arial" w:hAnsi="Arial" w:cs="Arial"/>
          <w:sz w:val="24"/>
          <w:szCs w:val="24"/>
        </w:rPr>
        <w:t>HEIW</w:t>
      </w:r>
      <w:r w:rsidRPr="005445C4">
        <w:rPr>
          <w:rFonts w:ascii="Arial" w:hAnsi="Arial" w:cs="Arial"/>
          <w:sz w:val="24"/>
          <w:szCs w:val="24"/>
        </w:rPr>
        <w:t xml:space="preserve">’s Data Protection Policy.  </w:t>
      </w:r>
    </w:p>
    <w:p w14:paraId="5A51CBA7" w14:textId="77777777" w:rsidR="001D41BC" w:rsidRPr="005445C4" w:rsidRDefault="001D41BC" w:rsidP="005445C4">
      <w:pPr>
        <w:tabs>
          <w:tab w:val="num" w:pos="540"/>
        </w:tabs>
        <w:ind w:left="-284"/>
        <w:jc w:val="both"/>
        <w:rPr>
          <w:rFonts w:ascii="Arial" w:hAnsi="Arial" w:cs="Arial"/>
          <w:sz w:val="24"/>
          <w:szCs w:val="24"/>
        </w:rPr>
      </w:pPr>
    </w:p>
    <w:p w14:paraId="0EFEB132" w14:textId="77777777" w:rsidR="000D70C7" w:rsidRDefault="00F35CDF" w:rsidP="000D70C7">
      <w:pPr>
        <w:ind w:left="-284" w:hanging="567"/>
        <w:rPr>
          <w:rFonts w:ascii="Arial" w:hAnsi="Arial" w:cs="Arial"/>
          <w:b/>
          <w:sz w:val="24"/>
          <w:szCs w:val="24"/>
        </w:rPr>
      </w:pPr>
      <w:r>
        <w:rPr>
          <w:rFonts w:ascii="Arial" w:hAnsi="Arial" w:cs="Arial"/>
          <w:b/>
          <w:sz w:val="24"/>
          <w:szCs w:val="24"/>
        </w:rPr>
        <w:t>12</w:t>
      </w:r>
      <w:r w:rsidR="000D70C7" w:rsidRPr="000D70C7">
        <w:rPr>
          <w:rFonts w:ascii="Arial" w:hAnsi="Arial" w:cs="Arial"/>
          <w:b/>
          <w:sz w:val="24"/>
          <w:szCs w:val="24"/>
        </w:rPr>
        <w:t xml:space="preserve">. </w:t>
      </w:r>
      <w:r w:rsidR="000D70C7" w:rsidRPr="000D70C7">
        <w:rPr>
          <w:rFonts w:ascii="Arial" w:hAnsi="Arial" w:cs="Arial"/>
          <w:b/>
          <w:sz w:val="24"/>
          <w:szCs w:val="24"/>
        </w:rPr>
        <w:tab/>
      </w:r>
      <w:r w:rsidR="000D70C7" w:rsidRPr="00AE5D13">
        <w:rPr>
          <w:rFonts w:ascii="Arial" w:hAnsi="Arial" w:cs="Arial"/>
          <w:b/>
          <w:sz w:val="24"/>
          <w:szCs w:val="24"/>
          <w:u w:val="single"/>
        </w:rPr>
        <w:t>Freedom of Information Act 2000</w:t>
      </w:r>
    </w:p>
    <w:p w14:paraId="5BE07160" w14:textId="77777777" w:rsidR="000D70C7" w:rsidRDefault="000D70C7" w:rsidP="000D70C7">
      <w:pPr>
        <w:ind w:left="-284" w:hanging="567"/>
        <w:rPr>
          <w:rFonts w:ascii="Arial" w:hAnsi="Arial" w:cs="Arial"/>
          <w:b/>
          <w:sz w:val="24"/>
          <w:szCs w:val="24"/>
        </w:rPr>
      </w:pPr>
    </w:p>
    <w:p w14:paraId="4C6A6224" w14:textId="77777777" w:rsidR="005445C4" w:rsidRPr="005445C4" w:rsidRDefault="00AE5D13" w:rsidP="005445C4">
      <w:pPr>
        <w:ind w:left="-284"/>
        <w:jc w:val="both"/>
        <w:rPr>
          <w:rFonts w:ascii="Arial" w:hAnsi="Arial" w:cs="Arial"/>
          <w:sz w:val="24"/>
          <w:szCs w:val="24"/>
        </w:rPr>
      </w:pPr>
      <w:r>
        <w:rPr>
          <w:rFonts w:ascii="Arial" w:hAnsi="Arial" w:cs="Arial"/>
          <w:sz w:val="24"/>
          <w:szCs w:val="24"/>
        </w:rPr>
        <w:t>All NHS Organisation</w:t>
      </w:r>
      <w:r w:rsidR="005445C4" w:rsidRPr="005445C4">
        <w:rPr>
          <w:rFonts w:ascii="Arial" w:hAnsi="Arial" w:cs="Arial"/>
          <w:sz w:val="24"/>
          <w:szCs w:val="24"/>
        </w:rPr>
        <w:t>s</w:t>
      </w:r>
      <w:r>
        <w:rPr>
          <w:rFonts w:ascii="Arial" w:hAnsi="Arial" w:cs="Arial"/>
          <w:sz w:val="24"/>
          <w:szCs w:val="24"/>
        </w:rPr>
        <w:t>’</w:t>
      </w:r>
      <w:r w:rsidR="005445C4" w:rsidRPr="005445C4">
        <w:rPr>
          <w:rFonts w:ascii="Arial" w:hAnsi="Arial" w:cs="Arial"/>
          <w:sz w:val="24"/>
          <w:szCs w:val="24"/>
        </w:rPr>
        <w:t xml:space="preserve"> records and documents, apart from certain limited exemptions, can be subject to disclosure under the Freedom of Information Act 2000.  Records and documents exempt from disclosure would, under most circumstances, include those relating to identifiable individuals arising in a personnel or staff development context.  Details of the application of the Freedom of Information Act within </w:t>
      </w:r>
      <w:r w:rsidR="00566B05">
        <w:rPr>
          <w:rFonts w:ascii="Arial" w:hAnsi="Arial" w:cs="Arial"/>
          <w:sz w:val="24"/>
          <w:szCs w:val="24"/>
        </w:rPr>
        <w:t>HEIW</w:t>
      </w:r>
      <w:r w:rsidR="005445C4" w:rsidRPr="005445C4">
        <w:rPr>
          <w:rFonts w:ascii="Arial" w:hAnsi="Arial" w:cs="Arial"/>
          <w:sz w:val="24"/>
          <w:szCs w:val="24"/>
        </w:rPr>
        <w:t xml:space="preserve"> may be found in </w:t>
      </w:r>
      <w:r w:rsidR="00566B05">
        <w:rPr>
          <w:rFonts w:ascii="Arial" w:hAnsi="Arial" w:cs="Arial"/>
          <w:sz w:val="24"/>
          <w:szCs w:val="24"/>
        </w:rPr>
        <w:t>HEIW</w:t>
      </w:r>
      <w:r w:rsidR="005445C4" w:rsidRPr="005445C4">
        <w:rPr>
          <w:rFonts w:ascii="Arial" w:hAnsi="Arial" w:cs="Arial"/>
          <w:sz w:val="24"/>
          <w:szCs w:val="24"/>
        </w:rPr>
        <w:t xml:space="preserve">’s publications scheme.  </w:t>
      </w:r>
    </w:p>
    <w:p w14:paraId="2843D8FE" w14:textId="77777777" w:rsidR="000D70C7" w:rsidRDefault="000D70C7" w:rsidP="000D70C7">
      <w:pPr>
        <w:ind w:left="-284" w:hanging="567"/>
        <w:rPr>
          <w:rFonts w:ascii="Arial" w:hAnsi="Arial" w:cs="Arial"/>
          <w:sz w:val="24"/>
          <w:szCs w:val="24"/>
        </w:rPr>
      </w:pPr>
    </w:p>
    <w:p w14:paraId="4DE860EA" w14:textId="77777777" w:rsidR="00625D51" w:rsidRDefault="00F35CDF" w:rsidP="000D70C7">
      <w:pPr>
        <w:ind w:left="-284" w:hanging="567"/>
        <w:rPr>
          <w:rFonts w:ascii="Arial" w:hAnsi="Arial" w:cs="Arial"/>
          <w:b/>
          <w:sz w:val="24"/>
          <w:szCs w:val="24"/>
        </w:rPr>
      </w:pPr>
      <w:r>
        <w:rPr>
          <w:rFonts w:ascii="Arial" w:hAnsi="Arial" w:cs="Arial"/>
          <w:b/>
          <w:sz w:val="24"/>
          <w:szCs w:val="24"/>
        </w:rPr>
        <w:t>13</w:t>
      </w:r>
      <w:r w:rsidR="00625D51" w:rsidRPr="00625D51">
        <w:rPr>
          <w:rFonts w:ascii="Arial" w:hAnsi="Arial" w:cs="Arial"/>
          <w:b/>
          <w:sz w:val="24"/>
          <w:szCs w:val="24"/>
        </w:rPr>
        <w:t xml:space="preserve">. </w:t>
      </w:r>
      <w:r w:rsidR="00625D51" w:rsidRPr="00625D51">
        <w:rPr>
          <w:rFonts w:ascii="Arial" w:hAnsi="Arial" w:cs="Arial"/>
          <w:b/>
          <w:sz w:val="24"/>
          <w:szCs w:val="24"/>
        </w:rPr>
        <w:tab/>
      </w:r>
      <w:r w:rsidR="00625D51" w:rsidRPr="00AE5D13">
        <w:rPr>
          <w:rFonts w:ascii="Arial" w:hAnsi="Arial" w:cs="Arial"/>
          <w:b/>
          <w:sz w:val="24"/>
          <w:szCs w:val="24"/>
          <w:u w:val="single"/>
        </w:rPr>
        <w:t>Records management</w:t>
      </w:r>
    </w:p>
    <w:p w14:paraId="66DAC646" w14:textId="77777777" w:rsidR="00625D51" w:rsidRPr="005445C4" w:rsidRDefault="00625D51" w:rsidP="000D70C7">
      <w:pPr>
        <w:ind w:left="-284" w:hanging="567"/>
        <w:rPr>
          <w:rFonts w:ascii="Arial" w:hAnsi="Arial" w:cs="Arial"/>
          <w:b/>
          <w:sz w:val="24"/>
          <w:szCs w:val="24"/>
        </w:rPr>
      </w:pPr>
    </w:p>
    <w:p w14:paraId="71F56064" w14:textId="77777777" w:rsidR="005445C4" w:rsidRPr="005445C4" w:rsidRDefault="005445C4" w:rsidP="005445C4">
      <w:pPr>
        <w:tabs>
          <w:tab w:val="num" w:pos="540"/>
        </w:tabs>
        <w:ind w:left="-284"/>
        <w:jc w:val="both"/>
        <w:rPr>
          <w:rFonts w:ascii="Arial" w:hAnsi="Arial" w:cs="Arial"/>
          <w:sz w:val="24"/>
          <w:szCs w:val="24"/>
        </w:rPr>
      </w:pPr>
      <w:r w:rsidRPr="005445C4">
        <w:rPr>
          <w:rFonts w:ascii="Arial" w:hAnsi="Arial" w:cs="Arial"/>
          <w:sz w:val="24"/>
          <w:szCs w:val="24"/>
        </w:rPr>
        <w:t xml:space="preserve">All documents generated under this policy are official records of </w:t>
      </w:r>
      <w:r w:rsidR="00566B05">
        <w:rPr>
          <w:rFonts w:ascii="Arial" w:hAnsi="Arial" w:cs="Arial"/>
          <w:sz w:val="24"/>
          <w:szCs w:val="24"/>
        </w:rPr>
        <w:t>HEIW</w:t>
      </w:r>
      <w:r w:rsidRPr="005445C4">
        <w:rPr>
          <w:rFonts w:ascii="Arial" w:hAnsi="Arial" w:cs="Arial"/>
          <w:sz w:val="24"/>
          <w:szCs w:val="24"/>
        </w:rPr>
        <w:t xml:space="preserve"> and will be managed and stored and utilised in accordance with </w:t>
      </w:r>
      <w:r w:rsidR="00566B05">
        <w:rPr>
          <w:rFonts w:ascii="Arial" w:hAnsi="Arial" w:cs="Arial"/>
          <w:sz w:val="24"/>
          <w:szCs w:val="24"/>
        </w:rPr>
        <w:t>HEIW</w:t>
      </w:r>
      <w:r w:rsidRPr="005445C4">
        <w:rPr>
          <w:rFonts w:ascii="Arial" w:hAnsi="Arial" w:cs="Arial"/>
          <w:sz w:val="24"/>
          <w:szCs w:val="24"/>
        </w:rPr>
        <w:t xml:space="preserve">’s Records Management Policy.  </w:t>
      </w:r>
    </w:p>
    <w:p w14:paraId="6D7FCAEB" w14:textId="77777777" w:rsidR="00B1456A" w:rsidRDefault="00B1456A" w:rsidP="005445C4">
      <w:pPr>
        <w:ind w:left="-284" w:hanging="567"/>
        <w:rPr>
          <w:rFonts w:ascii="Arial" w:hAnsi="Arial" w:cs="Arial"/>
          <w:sz w:val="24"/>
          <w:szCs w:val="24"/>
        </w:rPr>
      </w:pPr>
    </w:p>
    <w:p w14:paraId="5A989D78" w14:textId="77777777" w:rsidR="00B1456A" w:rsidRDefault="00F35CDF" w:rsidP="00B1456A">
      <w:pPr>
        <w:ind w:left="-284" w:hanging="567"/>
        <w:rPr>
          <w:rFonts w:ascii="Arial" w:hAnsi="Arial" w:cs="Arial"/>
          <w:b/>
          <w:sz w:val="24"/>
          <w:szCs w:val="24"/>
        </w:rPr>
      </w:pPr>
      <w:r>
        <w:rPr>
          <w:rFonts w:ascii="Arial" w:hAnsi="Arial" w:cs="Arial"/>
          <w:b/>
          <w:sz w:val="24"/>
          <w:szCs w:val="24"/>
        </w:rPr>
        <w:t>14</w:t>
      </w:r>
      <w:r w:rsidR="00B1456A" w:rsidRPr="00B1456A">
        <w:rPr>
          <w:rFonts w:ascii="Arial" w:hAnsi="Arial" w:cs="Arial"/>
          <w:b/>
          <w:sz w:val="24"/>
          <w:szCs w:val="24"/>
        </w:rPr>
        <w:t xml:space="preserve">. </w:t>
      </w:r>
      <w:r w:rsidR="00B1456A" w:rsidRPr="00B1456A">
        <w:rPr>
          <w:rFonts w:ascii="Arial" w:hAnsi="Arial" w:cs="Arial"/>
          <w:b/>
          <w:sz w:val="24"/>
          <w:szCs w:val="24"/>
        </w:rPr>
        <w:tab/>
      </w:r>
      <w:r w:rsidR="00B1456A" w:rsidRPr="00AE5D13">
        <w:rPr>
          <w:rFonts w:ascii="Arial" w:hAnsi="Arial" w:cs="Arial"/>
          <w:b/>
          <w:sz w:val="24"/>
          <w:szCs w:val="24"/>
          <w:u w:val="single"/>
        </w:rPr>
        <w:t>Monitoring</w:t>
      </w:r>
    </w:p>
    <w:p w14:paraId="2BDDE76D" w14:textId="77777777" w:rsidR="00B1456A" w:rsidRDefault="00B1456A" w:rsidP="00B1456A">
      <w:pPr>
        <w:ind w:left="-284" w:hanging="567"/>
        <w:rPr>
          <w:rFonts w:ascii="Arial" w:hAnsi="Arial" w:cs="Arial"/>
          <w:b/>
          <w:sz w:val="24"/>
          <w:szCs w:val="24"/>
        </w:rPr>
      </w:pPr>
    </w:p>
    <w:p w14:paraId="7B040A79" w14:textId="77777777" w:rsidR="00DA54CF" w:rsidRDefault="00DA54CF" w:rsidP="00DA54CF">
      <w:pPr>
        <w:pStyle w:val="BodyTextIndent3"/>
        <w:ind w:left="-284"/>
        <w:rPr>
          <w:rFonts w:ascii="Arial" w:hAnsi="Arial" w:cs="Arial"/>
          <w:sz w:val="24"/>
          <w:szCs w:val="24"/>
        </w:rPr>
      </w:pPr>
      <w:r w:rsidRPr="00DA54CF">
        <w:rPr>
          <w:rFonts w:ascii="Arial" w:hAnsi="Arial" w:cs="Arial"/>
          <w:sz w:val="24"/>
          <w:szCs w:val="24"/>
        </w:rPr>
        <w:t>An accurate</w:t>
      </w:r>
      <w:r>
        <w:rPr>
          <w:rFonts w:ascii="Arial" w:hAnsi="Arial" w:cs="Arial"/>
          <w:sz w:val="24"/>
          <w:szCs w:val="24"/>
        </w:rPr>
        <w:t xml:space="preserve"> record of all special leave requests</w:t>
      </w:r>
      <w:r w:rsidRPr="00DA54CF">
        <w:rPr>
          <w:rFonts w:ascii="Arial" w:hAnsi="Arial" w:cs="Arial"/>
          <w:sz w:val="24"/>
          <w:szCs w:val="24"/>
        </w:rPr>
        <w:t xml:space="preserve"> should be maintained on the Electronic Staff Record (ESR), to enable the organisation to consider whether there any issues that </w:t>
      </w:r>
      <w:r w:rsidRPr="00DA54CF">
        <w:rPr>
          <w:rFonts w:ascii="Arial" w:hAnsi="Arial" w:cs="Arial"/>
          <w:sz w:val="24"/>
          <w:szCs w:val="24"/>
        </w:rPr>
        <w:lastRenderedPageBreak/>
        <w:t>may be contributing to unintended discrimination. This information must be capable of being disaggregated by each of the protected characteristics and routinely collected, analysed and reported</w:t>
      </w:r>
      <w:r w:rsidR="00312AC6">
        <w:rPr>
          <w:rFonts w:ascii="Arial" w:hAnsi="Arial" w:cs="Arial"/>
          <w:sz w:val="24"/>
          <w:szCs w:val="24"/>
        </w:rPr>
        <w:t xml:space="preserve"> on to ensure that the process is</w:t>
      </w:r>
      <w:r w:rsidRPr="00DA54CF">
        <w:rPr>
          <w:rFonts w:ascii="Arial" w:hAnsi="Arial" w:cs="Arial"/>
          <w:sz w:val="24"/>
          <w:szCs w:val="24"/>
        </w:rPr>
        <w:t xml:space="preserve"> fair and equitable for all individuals and groups, and to demonstrate that </w:t>
      </w:r>
      <w:r w:rsidR="00566B05">
        <w:rPr>
          <w:rFonts w:ascii="Arial" w:hAnsi="Arial" w:cs="Arial"/>
          <w:sz w:val="24"/>
          <w:szCs w:val="24"/>
        </w:rPr>
        <w:t>HEIW</w:t>
      </w:r>
      <w:r w:rsidRPr="00DA54CF">
        <w:rPr>
          <w:rFonts w:ascii="Arial" w:hAnsi="Arial" w:cs="Arial"/>
          <w:sz w:val="24"/>
          <w:szCs w:val="24"/>
        </w:rPr>
        <w:t xml:space="preserve"> is meeting its employment equality monitoring duties.</w:t>
      </w:r>
    </w:p>
    <w:p w14:paraId="6512C7E7" w14:textId="77777777" w:rsidR="00AE5D13" w:rsidRDefault="00AE5D13" w:rsidP="00B1456A">
      <w:pPr>
        <w:ind w:left="-284" w:hanging="567"/>
        <w:rPr>
          <w:rFonts w:ascii="Arial" w:hAnsi="Arial" w:cs="Arial"/>
          <w:b/>
          <w:sz w:val="24"/>
          <w:szCs w:val="24"/>
        </w:rPr>
      </w:pPr>
    </w:p>
    <w:p w14:paraId="1C8BE42D" w14:textId="77777777" w:rsidR="00034410" w:rsidRDefault="00F35CDF" w:rsidP="00B1456A">
      <w:pPr>
        <w:ind w:left="-284" w:hanging="567"/>
        <w:rPr>
          <w:rFonts w:ascii="Arial" w:hAnsi="Arial" w:cs="Arial"/>
          <w:b/>
          <w:sz w:val="24"/>
          <w:szCs w:val="24"/>
        </w:rPr>
      </w:pPr>
      <w:r>
        <w:rPr>
          <w:rFonts w:ascii="Arial" w:hAnsi="Arial" w:cs="Arial"/>
          <w:b/>
          <w:sz w:val="24"/>
          <w:szCs w:val="24"/>
        </w:rPr>
        <w:t>15</w:t>
      </w:r>
      <w:r w:rsidR="00034410" w:rsidRPr="00034410">
        <w:rPr>
          <w:rFonts w:ascii="Arial" w:hAnsi="Arial" w:cs="Arial"/>
          <w:b/>
          <w:sz w:val="24"/>
          <w:szCs w:val="24"/>
        </w:rPr>
        <w:t>.</w:t>
      </w:r>
      <w:r w:rsidR="00034410" w:rsidRPr="00034410">
        <w:rPr>
          <w:rFonts w:ascii="Arial" w:hAnsi="Arial" w:cs="Arial"/>
          <w:b/>
          <w:sz w:val="24"/>
          <w:szCs w:val="24"/>
        </w:rPr>
        <w:tab/>
      </w:r>
      <w:r w:rsidR="00034410" w:rsidRPr="00AE5D13">
        <w:rPr>
          <w:rFonts w:ascii="Arial" w:hAnsi="Arial" w:cs="Arial"/>
          <w:b/>
          <w:sz w:val="24"/>
          <w:szCs w:val="24"/>
          <w:u w:val="single"/>
        </w:rPr>
        <w:t>Review</w:t>
      </w:r>
    </w:p>
    <w:p w14:paraId="3DBD6478" w14:textId="77777777" w:rsidR="00034410" w:rsidRDefault="00034410" w:rsidP="00B1456A">
      <w:pPr>
        <w:ind w:left="-284" w:hanging="567"/>
        <w:rPr>
          <w:rFonts w:ascii="Arial" w:hAnsi="Arial" w:cs="Arial"/>
          <w:b/>
          <w:sz w:val="24"/>
          <w:szCs w:val="24"/>
        </w:rPr>
      </w:pPr>
    </w:p>
    <w:p w14:paraId="25C42C6F" w14:textId="77777777" w:rsidR="005445C4" w:rsidRPr="005445C4" w:rsidRDefault="005445C4" w:rsidP="005445C4">
      <w:pPr>
        <w:ind w:left="-284"/>
        <w:jc w:val="both"/>
        <w:rPr>
          <w:rFonts w:ascii="Arial" w:hAnsi="Arial" w:cs="Arial"/>
          <w:sz w:val="24"/>
          <w:szCs w:val="24"/>
        </w:rPr>
      </w:pPr>
      <w:r w:rsidRPr="005445C4">
        <w:rPr>
          <w:rFonts w:ascii="Arial" w:hAnsi="Arial" w:cs="Arial"/>
          <w:sz w:val="24"/>
          <w:szCs w:val="24"/>
        </w:rPr>
        <w:t>This policy will be reviewed in two years time.  Earlier review may be required in response to exceptional circumstances, organisational change or relevant changes in legislation or guidance.</w:t>
      </w:r>
    </w:p>
    <w:p w14:paraId="71E953D2" w14:textId="77777777" w:rsidR="00034410" w:rsidRDefault="00034410" w:rsidP="00B1456A">
      <w:pPr>
        <w:ind w:left="-284" w:hanging="567"/>
        <w:rPr>
          <w:rFonts w:ascii="Arial" w:hAnsi="Arial" w:cs="Arial"/>
          <w:sz w:val="24"/>
          <w:szCs w:val="24"/>
        </w:rPr>
      </w:pPr>
    </w:p>
    <w:tbl>
      <w:tblPr>
        <w:tblW w:w="0" w:type="auto"/>
        <w:tblInd w:w="-2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418"/>
        <w:gridCol w:w="1130"/>
        <w:gridCol w:w="7086"/>
      </w:tblGrid>
      <w:tr w:rsidR="00002943" w:rsidRPr="00BA3AF7" w14:paraId="7916B2E9" w14:textId="77777777" w:rsidTr="00A32AF2">
        <w:tc>
          <w:tcPr>
            <w:tcW w:w="1418" w:type="dxa"/>
          </w:tcPr>
          <w:p w14:paraId="1F4193A8" w14:textId="77777777" w:rsidR="00002943" w:rsidRPr="00BA3AF7" w:rsidRDefault="00002943" w:rsidP="00B1456A">
            <w:pPr>
              <w:rPr>
                <w:rFonts w:ascii="Arial" w:hAnsi="Arial" w:cs="Arial"/>
                <w:sz w:val="24"/>
                <w:szCs w:val="24"/>
              </w:rPr>
            </w:pPr>
            <w:r>
              <w:rPr>
                <w:rFonts w:ascii="Arial" w:hAnsi="Arial" w:cs="Arial"/>
                <w:sz w:val="24"/>
                <w:szCs w:val="24"/>
              </w:rPr>
              <w:t>Date:</w:t>
            </w:r>
          </w:p>
        </w:tc>
        <w:tc>
          <w:tcPr>
            <w:tcW w:w="1131" w:type="dxa"/>
          </w:tcPr>
          <w:p w14:paraId="31CA4AF4" w14:textId="77777777" w:rsidR="00002943" w:rsidRPr="00BA3AF7" w:rsidRDefault="00002943" w:rsidP="00B1456A">
            <w:pPr>
              <w:rPr>
                <w:rFonts w:ascii="Arial" w:hAnsi="Arial" w:cs="Arial"/>
                <w:sz w:val="24"/>
                <w:szCs w:val="24"/>
              </w:rPr>
            </w:pPr>
            <w:r>
              <w:rPr>
                <w:rFonts w:ascii="Arial" w:hAnsi="Arial" w:cs="Arial"/>
                <w:sz w:val="24"/>
                <w:szCs w:val="24"/>
              </w:rPr>
              <w:t>Version:</w:t>
            </w:r>
          </w:p>
        </w:tc>
        <w:tc>
          <w:tcPr>
            <w:tcW w:w="7311" w:type="dxa"/>
          </w:tcPr>
          <w:p w14:paraId="38AA51F3" w14:textId="77777777" w:rsidR="00002943" w:rsidRPr="00BA3AF7" w:rsidRDefault="00002943" w:rsidP="00002943">
            <w:pPr>
              <w:rPr>
                <w:rFonts w:ascii="Arial" w:hAnsi="Arial" w:cs="Arial"/>
                <w:sz w:val="24"/>
                <w:szCs w:val="24"/>
              </w:rPr>
            </w:pPr>
            <w:r>
              <w:rPr>
                <w:rFonts w:ascii="Arial" w:hAnsi="Arial" w:cs="Arial"/>
                <w:sz w:val="24"/>
                <w:szCs w:val="24"/>
              </w:rPr>
              <w:t>Amendment:</w:t>
            </w:r>
          </w:p>
        </w:tc>
      </w:tr>
      <w:tr w:rsidR="00002943" w:rsidRPr="00BA3AF7" w14:paraId="3C0C9E26" w14:textId="77777777" w:rsidTr="00A32AF2">
        <w:tc>
          <w:tcPr>
            <w:tcW w:w="1418" w:type="dxa"/>
          </w:tcPr>
          <w:p w14:paraId="76DA9A77" w14:textId="77777777" w:rsidR="00002943" w:rsidRPr="00BA3AF7" w:rsidRDefault="00002943" w:rsidP="00A32AF2">
            <w:pPr>
              <w:rPr>
                <w:rFonts w:ascii="Arial" w:hAnsi="Arial" w:cs="Arial"/>
                <w:sz w:val="24"/>
                <w:szCs w:val="24"/>
              </w:rPr>
            </w:pPr>
            <w:r>
              <w:rPr>
                <w:rFonts w:ascii="Arial" w:hAnsi="Arial" w:cs="Arial"/>
                <w:sz w:val="24"/>
                <w:szCs w:val="24"/>
              </w:rPr>
              <w:t>2</w:t>
            </w:r>
            <w:r w:rsidR="00A32AF2">
              <w:rPr>
                <w:rFonts w:ascii="Arial" w:hAnsi="Arial" w:cs="Arial"/>
                <w:sz w:val="24"/>
                <w:szCs w:val="24"/>
              </w:rPr>
              <w:t>5</w:t>
            </w:r>
            <w:r>
              <w:rPr>
                <w:rFonts w:ascii="Arial" w:hAnsi="Arial" w:cs="Arial"/>
                <w:sz w:val="24"/>
                <w:szCs w:val="24"/>
              </w:rPr>
              <w:t>/06/2019</w:t>
            </w:r>
          </w:p>
        </w:tc>
        <w:tc>
          <w:tcPr>
            <w:tcW w:w="1131" w:type="dxa"/>
          </w:tcPr>
          <w:p w14:paraId="3B64B0F4" w14:textId="77777777" w:rsidR="00002943" w:rsidRPr="00BA3AF7" w:rsidRDefault="00002943" w:rsidP="00B1456A">
            <w:pPr>
              <w:rPr>
                <w:rFonts w:ascii="Arial" w:hAnsi="Arial" w:cs="Arial"/>
                <w:sz w:val="24"/>
                <w:szCs w:val="24"/>
              </w:rPr>
            </w:pPr>
            <w:r>
              <w:rPr>
                <w:rFonts w:ascii="Arial" w:hAnsi="Arial" w:cs="Arial"/>
                <w:sz w:val="24"/>
                <w:szCs w:val="24"/>
              </w:rPr>
              <w:t>24</w:t>
            </w:r>
          </w:p>
        </w:tc>
        <w:tc>
          <w:tcPr>
            <w:tcW w:w="7311" w:type="dxa"/>
          </w:tcPr>
          <w:p w14:paraId="20E565DF" w14:textId="77777777" w:rsidR="00002943" w:rsidRPr="00002943" w:rsidRDefault="00002943" w:rsidP="00002943">
            <w:pPr>
              <w:jc w:val="both"/>
              <w:rPr>
                <w:rFonts w:ascii="Arial" w:hAnsi="Arial" w:cs="Arial"/>
              </w:rPr>
            </w:pPr>
            <w:r w:rsidRPr="00002943">
              <w:rPr>
                <w:rFonts w:ascii="Arial" w:hAnsi="Arial" w:cs="Arial"/>
                <w:lang w:val="en-US"/>
              </w:rPr>
              <w:t xml:space="preserve">In line with paragraph 6.2 of the Framework Agreement for the Reform of Agenda for Change, partnership discussions have taken place and an additional section 23 of the NHS Terms and Conditions of Service developed which will apply in England and Wales.  To this end, an amendment has been agreed to the All Wales Special Leave policy as follows:- </w:t>
            </w:r>
          </w:p>
          <w:p w14:paraId="1B81DEB3" w14:textId="77777777" w:rsidR="00002943" w:rsidRPr="00002943" w:rsidRDefault="00002943" w:rsidP="00002943">
            <w:pPr>
              <w:jc w:val="both"/>
              <w:rPr>
                <w:rFonts w:ascii="Arial" w:hAnsi="Arial" w:cs="Arial"/>
              </w:rPr>
            </w:pPr>
            <w:r w:rsidRPr="00002943">
              <w:rPr>
                <w:rFonts w:ascii="Arial" w:hAnsi="Arial" w:cs="Arial"/>
                <w:u w:val="single"/>
                <w:lang w:val="en-US"/>
              </w:rPr>
              <w:t>Paragraph 7.1.3 – Bereavement – to include an additional bullet point 2:-</w:t>
            </w:r>
          </w:p>
          <w:p w14:paraId="604945D4" w14:textId="77777777" w:rsidR="00002943" w:rsidRPr="00002943" w:rsidRDefault="00002943" w:rsidP="00002943">
            <w:pPr>
              <w:rPr>
                <w:rFonts w:ascii="Arial" w:hAnsi="Arial" w:cs="Arial"/>
              </w:rPr>
            </w:pPr>
            <w:r w:rsidRPr="00002943">
              <w:rPr>
                <w:rFonts w:ascii="Arial" w:hAnsi="Arial" w:cs="Arial"/>
              </w:rPr>
              <w:t>Death of a child for which an employee has had primary caring responsibility.  Section 23 of the NHS Terms and Conditions of Service Handbook provides for two weeks leave.  In line with the bullet point above, a significant period of time off in excess of two weeks may be required and appropriate conversations will need to be held on an ongoing basis between the employee and manager in a sensitive manner about the amount of ongoing special leave required and flexibility and support for the employee on their return to work. Section 23 also provides further detail regarding the wider provisions of support for employees in such difficult circumstances.</w:t>
            </w:r>
          </w:p>
          <w:p w14:paraId="7608B6D2" w14:textId="77777777" w:rsidR="00002943" w:rsidRDefault="00002943" w:rsidP="00002943">
            <w:pPr>
              <w:rPr>
                <w:rFonts w:ascii="Arial" w:hAnsi="Arial" w:cs="Arial"/>
              </w:rPr>
            </w:pPr>
            <w:r w:rsidRPr="00002943">
              <w:rPr>
                <w:rFonts w:ascii="Arial" w:hAnsi="Arial" w:cs="Arial"/>
              </w:rPr>
              <w:t>This has been agreed with Trade Unions and ratified at the Welsh Partnership Forum Business Committee on 13 June.</w:t>
            </w:r>
          </w:p>
          <w:tbl>
            <w:tblPr>
              <w:tblW w:w="0" w:type="auto"/>
              <w:tblCellSpacing w:w="0" w:type="dxa"/>
              <w:tblCellMar>
                <w:left w:w="0" w:type="dxa"/>
                <w:right w:w="0" w:type="dxa"/>
              </w:tblCellMar>
              <w:tblLook w:val="04A0" w:firstRow="1" w:lastRow="0" w:firstColumn="1" w:lastColumn="0" w:noHBand="0" w:noVBand="1"/>
            </w:tblPr>
            <w:tblGrid>
              <w:gridCol w:w="6680"/>
            </w:tblGrid>
            <w:tr w:rsidR="00A32AF2" w14:paraId="7774C6BA" w14:textId="77777777" w:rsidTr="00A32AF2">
              <w:trPr>
                <w:tblCellSpacing w:w="0" w:type="dxa"/>
              </w:trPr>
              <w:tc>
                <w:tcPr>
                  <w:tcW w:w="0" w:type="auto"/>
                </w:tcPr>
                <w:p w14:paraId="475A8A34" w14:textId="77777777" w:rsidR="00A32AF2" w:rsidRPr="00A32AF2" w:rsidRDefault="00A32AF2" w:rsidP="00A32AF2">
                  <w:pPr>
                    <w:rPr>
                      <w:rFonts w:ascii="Arial" w:hAnsi="Arial" w:cs="Arial"/>
                      <w:b/>
                      <w:lang w:eastAsia="en-GB"/>
                    </w:rPr>
                  </w:pPr>
                  <w:r w:rsidRPr="00A32AF2">
                    <w:rPr>
                      <w:rFonts w:ascii="Arial" w:hAnsi="Arial" w:cs="Arial"/>
                      <w:b/>
                    </w:rPr>
                    <w:t>Andrew Davies, Policy and Development Manager, NHS Confederation</w:t>
                  </w:r>
                </w:p>
              </w:tc>
            </w:tr>
            <w:tr w:rsidR="00A32AF2" w14:paraId="43C1A4D9" w14:textId="77777777" w:rsidTr="00A32AF2">
              <w:trPr>
                <w:tblCellSpacing w:w="0" w:type="dxa"/>
              </w:trPr>
              <w:tc>
                <w:tcPr>
                  <w:tcW w:w="0" w:type="auto"/>
                </w:tcPr>
                <w:p w14:paraId="55F8C59B" w14:textId="77777777" w:rsidR="00A32AF2" w:rsidRPr="00A32AF2" w:rsidRDefault="00A32AF2" w:rsidP="00A32AF2">
                  <w:pPr>
                    <w:rPr>
                      <w:rFonts w:ascii="Arial" w:hAnsi="Arial" w:cs="Arial"/>
                      <w:lang w:eastAsia="en-GB"/>
                    </w:rPr>
                  </w:pPr>
                </w:p>
              </w:tc>
            </w:tr>
          </w:tbl>
          <w:p w14:paraId="76DDF4FE" w14:textId="77777777" w:rsidR="00002943" w:rsidRPr="00BA3AF7" w:rsidRDefault="00002943" w:rsidP="00B1456A">
            <w:pPr>
              <w:rPr>
                <w:rFonts w:ascii="Arial" w:hAnsi="Arial" w:cs="Arial"/>
                <w:sz w:val="24"/>
                <w:szCs w:val="24"/>
              </w:rPr>
            </w:pPr>
          </w:p>
        </w:tc>
      </w:tr>
    </w:tbl>
    <w:p w14:paraId="4B1BE49B" w14:textId="77777777" w:rsidR="00034410" w:rsidRPr="00034410" w:rsidRDefault="00034410" w:rsidP="00B1456A">
      <w:pPr>
        <w:ind w:left="-284" w:hanging="567"/>
        <w:rPr>
          <w:rFonts w:ascii="Arial" w:hAnsi="Arial" w:cs="Arial"/>
          <w:sz w:val="24"/>
          <w:szCs w:val="24"/>
        </w:rPr>
      </w:pPr>
    </w:p>
    <w:p w14:paraId="081DEF1F" w14:textId="77777777" w:rsidR="00A32AF2" w:rsidRDefault="00A32AF2" w:rsidP="00364565">
      <w:pPr>
        <w:rPr>
          <w:rFonts w:ascii="Arial" w:hAnsi="Arial" w:cs="Arial"/>
          <w:b/>
          <w:sz w:val="24"/>
          <w:szCs w:val="24"/>
          <w:u w:val="single"/>
        </w:rPr>
      </w:pPr>
    </w:p>
    <w:p w14:paraId="7F6B1F72" w14:textId="77777777" w:rsidR="00A32AF2" w:rsidRDefault="00A32AF2" w:rsidP="00364565">
      <w:pPr>
        <w:rPr>
          <w:rFonts w:ascii="Arial" w:hAnsi="Arial" w:cs="Arial"/>
          <w:b/>
          <w:sz w:val="24"/>
          <w:szCs w:val="24"/>
          <w:u w:val="single"/>
        </w:rPr>
      </w:pPr>
    </w:p>
    <w:p w14:paraId="4BA2588B" w14:textId="77777777" w:rsidR="00A32AF2" w:rsidRDefault="00A32AF2" w:rsidP="00364565">
      <w:pPr>
        <w:rPr>
          <w:rFonts w:ascii="Arial" w:hAnsi="Arial" w:cs="Arial"/>
          <w:b/>
          <w:sz w:val="24"/>
          <w:szCs w:val="24"/>
          <w:u w:val="single"/>
        </w:rPr>
      </w:pPr>
    </w:p>
    <w:p w14:paraId="2E2B975A" w14:textId="77777777" w:rsidR="00A32AF2" w:rsidRDefault="00A32AF2" w:rsidP="00364565">
      <w:pPr>
        <w:rPr>
          <w:rFonts w:ascii="Arial" w:hAnsi="Arial" w:cs="Arial"/>
          <w:b/>
          <w:sz w:val="24"/>
          <w:szCs w:val="24"/>
          <w:u w:val="single"/>
        </w:rPr>
      </w:pPr>
    </w:p>
    <w:p w14:paraId="595A1CC7" w14:textId="77777777" w:rsidR="007F120A" w:rsidRPr="00CA3A5A" w:rsidRDefault="00A32AF2" w:rsidP="00364565">
      <w:pPr>
        <w:rPr>
          <w:rFonts w:ascii="Arial" w:hAnsi="Arial" w:cs="Arial"/>
          <w:b/>
          <w:sz w:val="24"/>
          <w:szCs w:val="24"/>
          <w:u w:val="single"/>
        </w:rPr>
      </w:pPr>
      <w:r>
        <w:rPr>
          <w:rFonts w:ascii="Arial" w:hAnsi="Arial" w:cs="Arial"/>
          <w:b/>
          <w:sz w:val="24"/>
          <w:szCs w:val="24"/>
          <w:u w:val="single"/>
        </w:rPr>
        <w:br w:type="page"/>
      </w:r>
      <w:r w:rsidR="00CA3A5A">
        <w:rPr>
          <w:rFonts w:ascii="Arial" w:hAnsi="Arial" w:cs="Arial"/>
          <w:b/>
          <w:sz w:val="24"/>
          <w:szCs w:val="24"/>
          <w:u w:val="single"/>
        </w:rPr>
        <w:lastRenderedPageBreak/>
        <w:t>Appendix A</w:t>
      </w:r>
      <w:r w:rsidR="00576E0C" w:rsidRPr="00CA3A5A">
        <w:rPr>
          <w:rFonts w:ascii="Arial" w:hAnsi="Arial" w:cs="Arial"/>
          <w:b/>
          <w:sz w:val="24"/>
          <w:szCs w:val="24"/>
          <w:u w:val="single"/>
        </w:rPr>
        <w:t xml:space="preserve"> – Application for special leave</w:t>
      </w:r>
    </w:p>
    <w:p w14:paraId="710EEA43" w14:textId="77777777" w:rsidR="00576E0C" w:rsidRDefault="00576E0C" w:rsidP="00034410">
      <w:pPr>
        <w:ind w:left="-284"/>
        <w:rPr>
          <w:rFonts w:ascii="Arial" w:hAnsi="Arial" w:cs="Arial"/>
          <w:b/>
          <w:sz w:val="24"/>
          <w:szCs w:val="24"/>
          <w:u w:val="single"/>
        </w:rPr>
      </w:pPr>
    </w:p>
    <w:p w14:paraId="643E02BA" w14:textId="77777777" w:rsidR="00A24128" w:rsidRPr="00A24128" w:rsidRDefault="00A24128" w:rsidP="00034410">
      <w:pPr>
        <w:ind w:left="-284"/>
        <w:rPr>
          <w:rFonts w:ascii="Arial" w:hAnsi="Arial" w:cs="Arial"/>
          <w:b/>
          <w:i/>
          <w:sz w:val="24"/>
          <w:szCs w:val="24"/>
        </w:rPr>
      </w:pPr>
      <w:r w:rsidRPr="003D166D">
        <w:rPr>
          <w:rFonts w:ascii="Arial" w:hAnsi="Arial" w:cs="Arial"/>
          <w:b/>
          <w:i/>
          <w:sz w:val="24"/>
          <w:szCs w:val="24"/>
        </w:rPr>
        <w:t>Please note that if your organisation is using ESR self-service then special leave should be recorded through this mechanism</w:t>
      </w:r>
      <w:r>
        <w:rPr>
          <w:rFonts w:ascii="Arial" w:hAnsi="Arial" w:cs="Arial"/>
          <w:b/>
          <w:i/>
          <w:sz w:val="24"/>
          <w:szCs w:val="24"/>
        </w:rPr>
        <w:t xml:space="preserve"> </w:t>
      </w:r>
    </w:p>
    <w:p w14:paraId="39FB731C" w14:textId="77777777" w:rsidR="00A24128" w:rsidRPr="00CA3A5A" w:rsidRDefault="00A24128" w:rsidP="00034410">
      <w:pPr>
        <w:ind w:left="-284"/>
        <w:rPr>
          <w:rFonts w:ascii="Arial" w:hAnsi="Arial" w:cs="Arial"/>
          <w:b/>
          <w:sz w:val="24"/>
          <w:szCs w:val="24"/>
          <w:u w:val="single"/>
        </w:rPr>
      </w:pPr>
    </w:p>
    <w:tbl>
      <w:tblPr>
        <w:tblW w:w="0" w:type="auto"/>
        <w:tblInd w:w="-2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788"/>
        <w:gridCol w:w="4788"/>
      </w:tblGrid>
      <w:tr w:rsidR="00576E0C" w:rsidRPr="00CA3A5A" w14:paraId="689A43EA" w14:textId="77777777" w:rsidTr="00C1427C">
        <w:tc>
          <w:tcPr>
            <w:tcW w:w="9576" w:type="dxa"/>
            <w:gridSpan w:val="2"/>
          </w:tcPr>
          <w:p w14:paraId="7E7BD555" w14:textId="77777777" w:rsidR="00576E0C" w:rsidRPr="00CA3A5A" w:rsidRDefault="00566B05" w:rsidP="00C1427C">
            <w:pPr>
              <w:jc w:val="center"/>
              <w:rPr>
                <w:rFonts w:ascii="Arial" w:hAnsi="Arial" w:cs="Arial"/>
                <w:b/>
                <w:i/>
                <w:sz w:val="24"/>
                <w:szCs w:val="24"/>
              </w:rPr>
            </w:pPr>
            <w:r>
              <w:rPr>
                <w:rFonts w:ascii="Arial" w:hAnsi="Arial" w:cs="Arial"/>
                <w:b/>
                <w:i/>
                <w:sz w:val="24"/>
                <w:szCs w:val="24"/>
              </w:rPr>
              <w:t xml:space="preserve">Health Education &amp; Improvement Wales </w:t>
            </w:r>
          </w:p>
          <w:p w14:paraId="6FB407C0" w14:textId="77777777" w:rsidR="00576E0C" w:rsidRPr="00CA3A5A" w:rsidRDefault="00576E0C" w:rsidP="00C1427C">
            <w:pPr>
              <w:jc w:val="center"/>
              <w:rPr>
                <w:rFonts w:ascii="Arial" w:hAnsi="Arial" w:cs="Arial"/>
                <w:b/>
                <w:i/>
                <w:sz w:val="24"/>
                <w:szCs w:val="24"/>
              </w:rPr>
            </w:pPr>
          </w:p>
        </w:tc>
      </w:tr>
      <w:tr w:rsidR="00576E0C" w:rsidRPr="00CA3A5A" w14:paraId="49F356FA" w14:textId="77777777" w:rsidTr="00C1427C">
        <w:tc>
          <w:tcPr>
            <w:tcW w:w="9576" w:type="dxa"/>
            <w:gridSpan w:val="2"/>
            <w:shd w:val="clear" w:color="auto" w:fill="D9D9D9"/>
          </w:tcPr>
          <w:p w14:paraId="012C48E5" w14:textId="77777777" w:rsidR="00576E0C" w:rsidRPr="00CA3A5A" w:rsidRDefault="00576E0C" w:rsidP="00C1427C">
            <w:pPr>
              <w:jc w:val="center"/>
              <w:rPr>
                <w:rFonts w:ascii="Arial" w:hAnsi="Arial" w:cs="Arial"/>
                <w:b/>
                <w:sz w:val="24"/>
                <w:szCs w:val="24"/>
              </w:rPr>
            </w:pPr>
            <w:r w:rsidRPr="00CA3A5A">
              <w:rPr>
                <w:rFonts w:ascii="Arial" w:hAnsi="Arial" w:cs="Arial"/>
                <w:b/>
                <w:sz w:val="24"/>
                <w:szCs w:val="24"/>
              </w:rPr>
              <w:t>Application for special leave</w:t>
            </w:r>
          </w:p>
          <w:p w14:paraId="1AF5275A" w14:textId="77777777" w:rsidR="00576E0C" w:rsidRPr="00CA3A5A" w:rsidRDefault="00576E0C" w:rsidP="00C1427C">
            <w:pPr>
              <w:jc w:val="center"/>
              <w:rPr>
                <w:rFonts w:ascii="Arial" w:hAnsi="Arial" w:cs="Arial"/>
                <w:b/>
                <w:sz w:val="24"/>
                <w:szCs w:val="24"/>
              </w:rPr>
            </w:pPr>
          </w:p>
        </w:tc>
      </w:tr>
      <w:tr w:rsidR="00576E0C" w:rsidRPr="00CA3A5A" w14:paraId="02F1E664" w14:textId="77777777" w:rsidTr="00C1427C">
        <w:tc>
          <w:tcPr>
            <w:tcW w:w="9576" w:type="dxa"/>
            <w:gridSpan w:val="2"/>
            <w:shd w:val="clear" w:color="auto" w:fill="D9D9D9"/>
          </w:tcPr>
          <w:p w14:paraId="175C8B67" w14:textId="77777777" w:rsidR="00576E0C" w:rsidRPr="00CA3A5A" w:rsidRDefault="00576E0C" w:rsidP="00034410">
            <w:pPr>
              <w:rPr>
                <w:rFonts w:ascii="Arial" w:hAnsi="Arial" w:cs="Arial"/>
                <w:b/>
                <w:sz w:val="24"/>
                <w:szCs w:val="24"/>
              </w:rPr>
            </w:pPr>
            <w:r w:rsidRPr="00CA3A5A">
              <w:rPr>
                <w:rFonts w:ascii="Arial" w:hAnsi="Arial" w:cs="Arial"/>
                <w:b/>
                <w:sz w:val="24"/>
                <w:szCs w:val="24"/>
              </w:rPr>
              <w:t>Personal Details</w:t>
            </w:r>
          </w:p>
          <w:p w14:paraId="545CB0A7" w14:textId="77777777" w:rsidR="00576E0C" w:rsidRPr="00CA3A5A" w:rsidRDefault="00576E0C" w:rsidP="00034410">
            <w:pPr>
              <w:rPr>
                <w:rFonts w:ascii="Arial" w:hAnsi="Arial" w:cs="Arial"/>
                <w:b/>
                <w:sz w:val="24"/>
                <w:szCs w:val="24"/>
              </w:rPr>
            </w:pPr>
          </w:p>
        </w:tc>
      </w:tr>
      <w:tr w:rsidR="00576E0C" w:rsidRPr="00CA3A5A" w14:paraId="05FD705B" w14:textId="77777777" w:rsidTr="00C1427C">
        <w:tc>
          <w:tcPr>
            <w:tcW w:w="4788" w:type="dxa"/>
            <w:shd w:val="clear" w:color="auto" w:fill="D9D9D9"/>
          </w:tcPr>
          <w:p w14:paraId="15203723" w14:textId="77777777" w:rsidR="00576E0C" w:rsidRPr="00CA3A5A" w:rsidRDefault="00576E0C" w:rsidP="00034410">
            <w:pPr>
              <w:rPr>
                <w:rFonts w:ascii="Arial" w:hAnsi="Arial" w:cs="Arial"/>
                <w:sz w:val="24"/>
                <w:szCs w:val="24"/>
              </w:rPr>
            </w:pPr>
            <w:r w:rsidRPr="00CA3A5A">
              <w:rPr>
                <w:rFonts w:ascii="Arial" w:hAnsi="Arial" w:cs="Arial"/>
                <w:sz w:val="24"/>
                <w:szCs w:val="24"/>
              </w:rPr>
              <w:t>Full name:</w:t>
            </w:r>
          </w:p>
        </w:tc>
        <w:tc>
          <w:tcPr>
            <w:tcW w:w="4788" w:type="dxa"/>
          </w:tcPr>
          <w:p w14:paraId="0FF00506" w14:textId="77777777" w:rsidR="00576E0C" w:rsidRPr="00CA3A5A" w:rsidRDefault="00576E0C" w:rsidP="00034410">
            <w:pPr>
              <w:rPr>
                <w:rFonts w:ascii="Arial" w:hAnsi="Arial" w:cs="Arial"/>
                <w:b/>
                <w:sz w:val="24"/>
                <w:szCs w:val="24"/>
                <w:u w:val="single"/>
              </w:rPr>
            </w:pPr>
          </w:p>
        </w:tc>
      </w:tr>
      <w:tr w:rsidR="00576E0C" w:rsidRPr="00CA3A5A" w14:paraId="3293604B" w14:textId="77777777" w:rsidTr="00C1427C">
        <w:tc>
          <w:tcPr>
            <w:tcW w:w="4788" w:type="dxa"/>
            <w:shd w:val="clear" w:color="auto" w:fill="D9D9D9"/>
          </w:tcPr>
          <w:p w14:paraId="66CBF6DF" w14:textId="77777777" w:rsidR="00576E0C" w:rsidRPr="00CA3A5A" w:rsidRDefault="00576E0C" w:rsidP="00034410">
            <w:pPr>
              <w:rPr>
                <w:rFonts w:ascii="Arial" w:hAnsi="Arial" w:cs="Arial"/>
                <w:sz w:val="24"/>
                <w:szCs w:val="24"/>
              </w:rPr>
            </w:pPr>
            <w:r w:rsidRPr="00CA3A5A">
              <w:rPr>
                <w:rFonts w:ascii="Arial" w:hAnsi="Arial" w:cs="Arial"/>
                <w:sz w:val="24"/>
                <w:szCs w:val="24"/>
              </w:rPr>
              <w:t>Employee number:</w:t>
            </w:r>
          </w:p>
        </w:tc>
        <w:tc>
          <w:tcPr>
            <w:tcW w:w="4788" w:type="dxa"/>
          </w:tcPr>
          <w:p w14:paraId="39CAC279" w14:textId="77777777" w:rsidR="00576E0C" w:rsidRPr="00CA3A5A" w:rsidRDefault="00576E0C" w:rsidP="00034410">
            <w:pPr>
              <w:rPr>
                <w:rFonts w:ascii="Arial" w:hAnsi="Arial" w:cs="Arial"/>
                <w:b/>
                <w:sz w:val="24"/>
                <w:szCs w:val="24"/>
                <w:u w:val="single"/>
              </w:rPr>
            </w:pPr>
          </w:p>
        </w:tc>
      </w:tr>
      <w:tr w:rsidR="00576E0C" w:rsidRPr="00CA3A5A" w14:paraId="7BABFE63" w14:textId="77777777" w:rsidTr="00C1427C">
        <w:tc>
          <w:tcPr>
            <w:tcW w:w="4788" w:type="dxa"/>
            <w:shd w:val="clear" w:color="auto" w:fill="D9D9D9"/>
          </w:tcPr>
          <w:p w14:paraId="5AE1E9E5" w14:textId="77777777" w:rsidR="00576E0C" w:rsidRPr="00CA3A5A" w:rsidRDefault="00576E0C" w:rsidP="00034410">
            <w:pPr>
              <w:rPr>
                <w:rFonts w:ascii="Arial" w:hAnsi="Arial" w:cs="Arial"/>
                <w:sz w:val="24"/>
                <w:szCs w:val="24"/>
              </w:rPr>
            </w:pPr>
            <w:r w:rsidRPr="00CA3A5A">
              <w:rPr>
                <w:rFonts w:ascii="Arial" w:hAnsi="Arial" w:cs="Arial"/>
                <w:sz w:val="24"/>
                <w:szCs w:val="24"/>
              </w:rPr>
              <w:t>Position:</w:t>
            </w:r>
          </w:p>
        </w:tc>
        <w:tc>
          <w:tcPr>
            <w:tcW w:w="4788" w:type="dxa"/>
          </w:tcPr>
          <w:p w14:paraId="27D6EF6D" w14:textId="77777777" w:rsidR="00576E0C" w:rsidRPr="00CA3A5A" w:rsidRDefault="00576E0C" w:rsidP="00034410">
            <w:pPr>
              <w:rPr>
                <w:rFonts w:ascii="Arial" w:hAnsi="Arial" w:cs="Arial"/>
                <w:sz w:val="24"/>
                <w:szCs w:val="24"/>
              </w:rPr>
            </w:pPr>
          </w:p>
        </w:tc>
      </w:tr>
      <w:tr w:rsidR="00576E0C" w:rsidRPr="00CA3A5A" w14:paraId="32A7DCD7" w14:textId="77777777" w:rsidTr="00C1427C">
        <w:tc>
          <w:tcPr>
            <w:tcW w:w="4788" w:type="dxa"/>
            <w:shd w:val="clear" w:color="auto" w:fill="D9D9D9"/>
          </w:tcPr>
          <w:p w14:paraId="104B1B59" w14:textId="77777777" w:rsidR="00576E0C" w:rsidRPr="00CA3A5A" w:rsidRDefault="00576E0C" w:rsidP="00034410">
            <w:pPr>
              <w:rPr>
                <w:rFonts w:ascii="Arial" w:hAnsi="Arial" w:cs="Arial"/>
                <w:sz w:val="24"/>
                <w:szCs w:val="24"/>
              </w:rPr>
            </w:pPr>
            <w:r w:rsidRPr="00CA3A5A">
              <w:rPr>
                <w:rFonts w:ascii="Arial" w:hAnsi="Arial" w:cs="Arial"/>
                <w:sz w:val="24"/>
                <w:szCs w:val="24"/>
              </w:rPr>
              <w:t>Organisation (Department):</w:t>
            </w:r>
          </w:p>
        </w:tc>
        <w:tc>
          <w:tcPr>
            <w:tcW w:w="4788" w:type="dxa"/>
          </w:tcPr>
          <w:p w14:paraId="2C64D0B8" w14:textId="77777777" w:rsidR="00576E0C" w:rsidRPr="00CA3A5A" w:rsidRDefault="00576E0C" w:rsidP="00034410">
            <w:pPr>
              <w:rPr>
                <w:rFonts w:ascii="Arial" w:hAnsi="Arial" w:cs="Arial"/>
                <w:sz w:val="24"/>
                <w:szCs w:val="24"/>
              </w:rPr>
            </w:pPr>
          </w:p>
        </w:tc>
      </w:tr>
      <w:tr w:rsidR="00576E0C" w:rsidRPr="00CA3A5A" w14:paraId="0F69BCD8" w14:textId="77777777" w:rsidTr="00C1427C">
        <w:tc>
          <w:tcPr>
            <w:tcW w:w="4788" w:type="dxa"/>
            <w:shd w:val="clear" w:color="auto" w:fill="D9D9D9"/>
          </w:tcPr>
          <w:p w14:paraId="6CCFEE35" w14:textId="77777777" w:rsidR="00576E0C" w:rsidRPr="00CA3A5A" w:rsidRDefault="00576E0C" w:rsidP="00034410">
            <w:pPr>
              <w:rPr>
                <w:rFonts w:ascii="Arial" w:hAnsi="Arial" w:cs="Arial"/>
                <w:sz w:val="24"/>
                <w:szCs w:val="24"/>
              </w:rPr>
            </w:pPr>
            <w:r w:rsidRPr="00CA3A5A">
              <w:rPr>
                <w:rFonts w:ascii="Arial" w:hAnsi="Arial" w:cs="Arial"/>
                <w:sz w:val="24"/>
                <w:szCs w:val="24"/>
              </w:rPr>
              <w:t>Work base:</w:t>
            </w:r>
          </w:p>
        </w:tc>
        <w:tc>
          <w:tcPr>
            <w:tcW w:w="4788" w:type="dxa"/>
          </w:tcPr>
          <w:p w14:paraId="7FF259BE" w14:textId="77777777" w:rsidR="00576E0C" w:rsidRPr="00CA3A5A" w:rsidRDefault="00576E0C" w:rsidP="00034410">
            <w:pPr>
              <w:rPr>
                <w:rFonts w:ascii="Arial" w:hAnsi="Arial" w:cs="Arial"/>
                <w:sz w:val="24"/>
                <w:szCs w:val="24"/>
              </w:rPr>
            </w:pPr>
          </w:p>
        </w:tc>
      </w:tr>
      <w:tr w:rsidR="00576E0C" w:rsidRPr="00CA3A5A" w14:paraId="6F474D94" w14:textId="77777777" w:rsidTr="00C1427C">
        <w:tc>
          <w:tcPr>
            <w:tcW w:w="4788" w:type="dxa"/>
            <w:shd w:val="clear" w:color="auto" w:fill="D9D9D9"/>
          </w:tcPr>
          <w:p w14:paraId="667E76D2" w14:textId="77777777" w:rsidR="00576E0C" w:rsidRPr="00CA3A5A" w:rsidRDefault="00576E0C" w:rsidP="00034410">
            <w:pPr>
              <w:rPr>
                <w:rFonts w:ascii="Arial" w:hAnsi="Arial" w:cs="Arial"/>
                <w:sz w:val="24"/>
                <w:szCs w:val="24"/>
              </w:rPr>
            </w:pPr>
            <w:r w:rsidRPr="00CA3A5A">
              <w:rPr>
                <w:rFonts w:ascii="Arial" w:hAnsi="Arial" w:cs="Arial"/>
                <w:sz w:val="24"/>
                <w:szCs w:val="24"/>
              </w:rPr>
              <w:t>Contact telephone number:</w:t>
            </w:r>
          </w:p>
        </w:tc>
        <w:tc>
          <w:tcPr>
            <w:tcW w:w="4788" w:type="dxa"/>
          </w:tcPr>
          <w:p w14:paraId="1CA133A7" w14:textId="77777777" w:rsidR="00576E0C" w:rsidRPr="00CA3A5A" w:rsidRDefault="00576E0C" w:rsidP="00034410">
            <w:pPr>
              <w:rPr>
                <w:rFonts w:ascii="Arial" w:hAnsi="Arial" w:cs="Arial"/>
                <w:sz w:val="24"/>
                <w:szCs w:val="24"/>
              </w:rPr>
            </w:pPr>
          </w:p>
        </w:tc>
      </w:tr>
      <w:tr w:rsidR="00576E0C" w:rsidRPr="00CA3A5A" w14:paraId="3E716AFC" w14:textId="77777777" w:rsidTr="00C1427C">
        <w:tc>
          <w:tcPr>
            <w:tcW w:w="9576" w:type="dxa"/>
            <w:gridSpan w:val="2"/>
            <w:shd w:val="clear" w:color="auto" w:fill="D9D9D9"/>
          </w:tcPr>
          <w:p w14:paraId="1D7824A6" w14:textId="77777777" w:rsidR="00576E0C" w:rsidRPr="00CA3A5A" w:rsidRDefault="00576E0C" w:rsidP="00034410">
            <w:pPr>
              <w:rPr>
                <w:rFonts w:ascii="Arial" w:hAnsi="Arial" w:cs="Arial"/>
                <w:b/>
                <w:sz w:val="24"/>
                <w:szCs w:val="24"/>
              </w:rPr>
            </w:pPr>
            <w:r w:rsidRPr="00CA3A5A">
              <w:rPr>
                <w:rFonts w:ascii="Arial" w:hAnsi="Arial" w:cs="Arial"/>
                <w:b/>
                <w:sz w:val="24"/>
                <w:szCs w:val="24"/>
              </w:rPr>
              <w:t>Circumstances of leave</w:t>
            </w:r>
          </w:p>
          <w:p w14:paraId="2522ADC7" w14:textId="77777777" w:rsidR="00576E0C" w:rsidRPr="00CA3A5A" w:rsidRDefault="00576E0C" w:rsidP="00034410">
            <w:pPr>
              <w:rPr>
                <w:rFonts w:ascii="Arial" w:hAnsi="Arial" w:cs="Arial"/>
                <w:sz w:val="24"/>
                <w:szCs w:val="24"/>
              </w:rPr>
            </w:pPr>
          </w:p>
        </w:tc>
      </w:tr>
      <w:tr w:rsidR="00576E0C" w:rsidRPr="00CA3A5A" w14:paraId="7874B2A8" w14:textId="77777777" w:rsidTr="00C1427C">
        <w:tc>
          <w:tcPr>
            <w:tcW w:w="4788" w:type="dxa"/>
            <w:shd w:val="clear" w:color="auto" w:fill="D9D9D9"/>
          </w:tcPr>
          <w:p w14:paraId="20220829" w14:textId="77777777" w:rsidR="00576E0C" w:rsidRPr="00CA3A5A" w:rsidRDefault="00F35CDF" w:rsidP="00F35CDF">
            <w:pPr>
              <w:rPr>
                <w:rFonts w:ascii="Arial" w:hAnsi="Arial" w:cs="Arial"/>
                <w:sz w:val="24"/>
                <w:szCs w:val="24"/>
              </w:rPr>
            </w:pPr>
            <w:r w:rsidRPr="00CA3A5A">
              <w:rPr>
                <w:rFonts w:ascii="Arial" w:hAnsi="Arial" w:cs="Arial"/>
                <w:sz w:val="24"/>
                <w:szCs w:val="24"/>
              </w:rPr>
              <w:t>Emergency carers &amp; dependant leave</w:t>
            </w:r>
            <w:r w:rsidR="00576E0C" w:rsidRPr="00CA3A5A">
              <w:rPr>
                <w:rFonts w:ascii="Arial" w:hAnsi="Arial" w:cs="Arial"/>
                <w:sz w:val="24"/>
                <w:szCs w:val="24"/>
              </w:rPr>
              <w:t xml:space="preserve"> – Section </w:t>
            </w:r>
            <w:r w:rsidR="00DE7243">
              <w:rPr>
                <w:rFonts w:ascii="Arial" w:hAnsi="Arial" w:cs="Arial"/>
                <w:sz w:val="24"/>
                <w:szCs w:val="24"/>
              </w:rPr>
              <w:t>7</w:t>
            </w:r>
            <w:r w:rsidR="00576E0C" w:rsidRPr="00CA3A5A">
              <w:rPr>
                <w:rFonts w:ascii="Arial" w:hAnsi="Arial" w:cs="Arial"/>
                <w:sz w:val="24"/>
                <w:szCs w:val="24"/>
              </w:rPr>
              <w:t>.1</w:t>
            </w:r>
            <w:r w:rsidR="000F52C2">
              <w:rPr>
                <w:rFonts w:ascii="Arial" w:hAnsi="Arial" w:cs="Arial"/>
                <w:sz w:val="24"/>
                <w:szCs w:val="24"/>
              </w:rPr>
              <w:t>.1</w:t>
            </w:r>
            <w:r w:rsidR="00576E0C" w:rsidRPr="00CA3A5A">
              <w:rPr>
                <w:rFonts w:ascii="Arial" w:hAnsi="Arial" w:cs="Arial"/>
                <w:sz w:val="24"/>
                <w:szCs w:val="24"/>
              </w:rPr>
              <w:t xml:space="preserve"> of policy (please give details)</w:t>
            </w:r>
          </w:p>
        </w:tc>
        <w:tc>
          <w:tcPr>
            <w:tcW w:w="4788" w:type="dxa"/>
          </w:tcPr>
          <w:p w14:paraId="549FD2BA" w14:textId="77777777" w:rsidR="00576E0C" w:rsidRDefault="00576E0C" w:rsidP="00034410">
            <w:pPr>
              <w:rPr>
                <w:rFonts w:ascii="Arial" w:hAnsi="Arial" w:cs="Arial"/>
                <w:sz w:val="24"/>
                <w:szCs w:val="24"/>
              </w:rPr>
            </w:pPr>
          </w:p>
          <w:p w14:paraId="12640E80" w14:textId="77777777" w:rsidR="001658F4" w:rsidRDefault="001658F4" w:rsidP="00034410">
            <w:pPr>
              <w:rPr>
                <w:rFonts w:ascii="Arial" w:hAnsi="Arial" w:cs="Arial"/>
                <w:sz w:val="24"/>
                <w:szCs w:val="24"/>
              </w:rPr>
            </w:pPr>
          </w:p>
          <w:p w14:paraId="238D11AE" w14:textId="77777777" w:rsidR="001658F4" w:rsidRDefault="001658F4" w:rsidP="00034410">
            <w:pPr>
              <w:rPr>
                <w:rFonts w:ascii="Arial" w:hAnsi="Arial" w:cs="Arial"/>
                <w:sz w:val="24"/>
                <w:szCs w:val="24"/>
              </w:rPr>
            </w:pPr>
          </w:p>
          <w:p w14:paraId="75EBF721" w14:textId="77777777" w:rsidR="001658F4" w:rsidRPr="00CA3A5A" w:rsidRDefault="001658F4" w:rsidP="00034410">
            <w:pPr>
              <w:rPr>
                <w:rFonts w:ascii="Arial" w:hAnsi="Arial" w:cs="Arial"/>
                <w:sz w:val="24"/>
                <w:szCs w:val="24"/>
              </w:rPr>
            </w:pPr>
          </w:p>
        </w:tc>
      </w:tr>
      <w:tr w:rsidR="00576E0C" w:rsidRPr="00CA3A5A" w14:paraId="61F064AC" w14:textId="77777777" w:rsidTr="00C1427C">
        <w:tc>
          <w:tcPr>
            <w:tcW w:w="4788" w:type="dxa"/>
            <w:shd w:val="clear" w:color="auto" w:fill="D9D9D9"/>
          </w:tcPr>
          <w:p w14:paraId="2FF6D908" w14:textId="77777777" w:rsidR="00576E0C" w:rsidRPr="00CA3A5A" w:rsidRDefault="00F35CDF" w:rsidP="00034410">
            <w:pPr>
              <w:rPr>
                <w:rFonts w:ascii="Arial" w:hAnsi="Arial" w:cs="Arial"/>
                <w:sz w:val="24"/>
                <w:szCs w:val="24"/>
              </w:rPr>
            </w:pPr>
            <w:r w:rsidRPr="00CA3A5A">
              <w:rPr>
                <w:rFonts w:ascii="Arial" w:hAnsi="Arial" w:cs="Arial"/>
                <w:sz w:val="24"/>
                <w:szCs w:val="24"/>
              </w:rPr>
              <w:t>Une</w:t>
            </w:r>
            <w:r w:rsidR="00DE7243">
              <w:rPr>
                <w:rFonts w:ascii="Arial" w:hAnsi="Arial" w:cs="Arial"/>
                <w:sz w:val="24"/>
                <w:szCs w:val="24"/>
              </w:rPr>
              <w:t>xpected crisis leave – Section 7</w:t>
            </w:r>
            <w:r w:rsidR="000F52C2">
              <w:rPr>
                <w:rFonts w:ascii="Arial" w:hAnsi="Arial" w:cs="Arial"/>
                <w:sz w:val="24"/>
                <w:szCs w:val="24"/>
              </w:rPr>
              <w:t>.1.2</w:t>
            </w:r>
            <w:r w:rsidR="00576E0C" w:rsidRPr="00CA3A5A">
              <w:rPr>
                <w:rFonts w:ascii="Arial" w:hAnsi="Arial" w:cs="Arial"/>
                <w:sz w:val="24"/>
                <w:szCs w:val="24"/>
              </w:rPr>
              <w:t xml:space="preserve"> of policy (please give details)</w:t>
            </w:r>
          </w:p>
        </w:tc>
        <w:tc>
          <w:tcPr>
            <w:tcW w:w="4788" w:type="dxa"/>
          </w:tcPr>
          <w:p w14:paraId="2BF0E771" w14:textId="77777777" w:rsidR="00576E0C" w:rsidRDefault="00576E0C" w:rsidP="00034410">
            <w:pPr>
              <w:rPr>
                <w:rFonts w:ascii="Arial" w:hAnsi="Arial" w:cs="Arial"/>
                <w:sz w:val="24"/>
                <w:szCs w:val="24"/>
              </w:rPr>
            </w:pPr>
          </w:p>
          <w:p w14:paraId="53EBA43B" w14:textId="77777777" w:rsidR="001658F4" w:rsidRDefault="001658F4" w:rsidP="00034410">
            <w:pPr>
              <w:rPr>
                <w:rFonts w:ascii="Arial" w:hAnsi="Arial" w:cs="Arial"/>
                <w:sz w:val="24"/>
                <w:szCs w:val="24"/>
              </w:rPr>
            </w:pPr>
          </w:p>
          <w:p w14:paraId="12083E88" w14:textId="77777777" w:rsidR="001658F4" w:rsidRDefault="001658F4" w:rsidP="00034410">
            <w:pPr>
              <w:rPr>
                <w:rFonts w:ascii="Arial" w:hAnsi="Arial" w:cs="Arial"/>
                <w:sz w:val="24"/>
                <w:szCs w:val="24"/>
              </w:rPr>
            </w:pPr>
          </w:p>
          <w:p w14:paraId="6153ABBD" w14:textId="77777777" w:rsidR="001658F4" w:rsidRPr="00CA3A5A" w:rsidRDefault="001658F4" w:rsidP="00034410">
            <w:pPr>
              <w:rPr>
                <w:rFonts w:ascii="Arial" w:hAnsi="Arial" w:cs="Arial"/>
                <w:sz w:val="24"/>
                <w:szCs w:val="24"/>
              </w:rPr>
            </w:pPr>
          </w:p>
        </w:tc>
      </w:tr>
      <w:tr w:rsidR="00576E0C" w:rsidRPr="00CA3A5A" w14:paraId="3E5E9BA5" w14:textId="77777777" w:rsidTr="00C1427C">
        <w:tc>
          <w:tcPr>
            <w:tcW w:w="4788" w:type="dxa"/>
            <w:shd w:val="clear" w:color="auto" w:fill="D9D9D9"/>
          </w:tcPr>
          <w:p w14:paraId="5E5313B8" w14:textId="77777777" w:rsidR="00576E0C" w:rsidRPr="00CA3A5A" w:rsidRDefault="00DE7243" w:rsidP="00034410">
            <w:pPr>
              <w:rPr>
                <w:rFonts w:ascii="Arial" w:hAnsi="Arial" w:cs="Arial"/>
                <w:sz w:val="24"/>
                <w:szCs w:val="24"/>
              </w:rPr>
            </w:pPr>
            <w:r>
              <w:rPr>
                <w:rFonts w:ascii="Arial" w:hAnsi="Arial" w:cs="Arial"/>
                <w:sz w:val="24"/>
                <w:szCs w:val="24"/>
              </w:rPr>
              <w:t>Bereavement – Section 7</w:t>
            </w:r>
            <w:r w:rsidR="00576E0C" w:rsidRPr="00CA3A5A">
              <w:rPr>
                <w:rFonts w:ascii="Arial" w:hAnsi="Arial" w:cs="Arial"/>
                <w:sz w:val="24"/>
                <w:szCs w:val="24"/>
              </w:rPr>
              <w:t>.</w:t>
            </w:r>
            <w:r w:rsidR="000F52C2">
              <w:rPr>
                <w:rFonts w:ascii="Arial" w:hAnsi="Arial" w:cs="Arial"/>
                <w:sz w:val="24"/>
                <w:szCs w:val="24"/>
              </w:rPr>
              <w:t>1.</w:t>
            </w:r>
            <w:r w:rsidR="00576E0C" w:rsidRPr="00CA3A5A">
              <w:rPr>
                <w:rFonts w:ascii="Arial" w:hAnsi="Arial" w:cs="Arial"/>
                <w:sz w:val="24"/>
                <w:szCs w:val="24"/>
              </w:rPr>
              <w:t>3 of policy (please give details)</w:t>
            </w:r>
          </w:p>
        </w:tc>
        <w:tc>
          <w:tcPr>
            <w:tcW w:w="4788" w:type="dxa"/>
          </w:tcPr>
          <w:p w14:paraId="34284FA3" w14:textId="77777777" w:rsidR="00576E0C" w:rsidRDefault="00576E0C" w:rsidP="00034410">
            <w:pPr>
              <w:rPr>
                <w:rFonts w:ascii="Arial" w:hAnsi="Arial" w:cs="Arial"/>
                <w:sz w:val="24"/>
                <w:szCs w:val="24"/>
              </w:rPr>
            </w:pPr>
          </w:p>
          <w:p w14:paraId="0983F93C" w14:textId="77777777" w:rsidR="001658F4" w:rsidRDefault="001658F4" w:rsidP="00034410">
            <w:pPr>
              <w:rPr>
                <w:rFonts w:ascii="Arial" w:hAnsi="Arial" w:cs="Arial"/>
                <w:sz w:val="24"/>
                <w:szCs w:val="24"/>
              </w:rPr>
            </w:pPr>
          </w:p>
          <w:p w14:paraId="26FD1E2F" w14:textId="77777777" w:rsidR="001658F4" w:rsidRDefault="001658F4" w:rsidP="00034410">
            <w:pPr>
              <w:rPr>
                <w:rFonts w:ascii="Arial" w:hAnsi="Arial" w:cs="Arial"/>
                <w:sz w:val="24"/>
                <w:szCs w:val="24"/>
              </w:rPr>
            </w:pPr>
          </w:p>
          <w:p w14:paraId="577BAB11" w14:textId="77777777" w:rsidR="001658F4" w:rsidRPr="00CA3A5A" w:rsidRDefault="001658F4" w:rsidP="00034410">
            <w:pPr>
              <w:rPr>
                <w:rFonts w:ascii="Arial" w:hAnsi="Arial" w:cs="Arial"/>
                <w:sz w:val="24"/>
                <w:szCs w:val="24"/>
              </w:rPr>
            </w:pPr>
          </w:p>
        </w:tc>
      </w:tr>
      <w:tr w:rsidR="00576E0C" w:rsidRPr="00CA3A5A" w14:paraId="693CC810" w14:textId="77777777" w:rsidTr="00C1427C">
        <w:tc>
          <w:tcPr>
            <w:tcW w:w="4788" w:type="dxa"/>
            <w:shd w:val="clear" w:color="auto" w:fill="D9D9D9"/>
          </w:tcPr>
          <w:p w14:paraId="4E85D511" w14:textId="77777777" w:rsidR="00576E0C" w:rsidRPr="00CA3A5A" w:rsidRDefault="00214433" w:rsidP="000F52C2">
            <w:pPr>
              <w:rPr>
                <w:rFonts w:ascii="Arial" w:hAnsi="Arial" w:cs="Arial"/>
                <w:sz w:val="24"/>
                <w:szCs w:val="24"/>
              </w:rPr>
            </w:pPr>
            <w:r w:rsidRPr="00CA3A5A">
              <w:rPr>
                <w:rFonts w:ascii="Arial" w:hAnsi="Arial" w:cs="Arial"/>
                <w:sz w:val="24"/>
                <w:szCs w:val="24"/>
              </w:rPr>
              <w:t xml:space="preserve">Time off </w:t>
            </w:r>
            <w:r w:rsidR="00722922">
              <w:rPr>
                <w:rFonts w:ascii="Arial" w:hAnsi="Arial" w:cs="Arial"/>
                <w:sz w:val="24"/>
                <w:szCs w:val="24"/>
              </w:rPr>
              <w:t xml:space="preserve">for </w:t>
            </w:r>
            <w:r w:rsidR="00DE7243">
              <w:rPr>
                <w:rFonts w:ascii="Arial" w:hAnsi="Arial" w:cs="Arial"/>
                <w:sz w:val="24"/>
                <w:szCs w:val="24"/>
              </w:rPr>
              <w:t>public duties – Section 7</w:t>
            </w:r>
            <w:r w:rsidR="00D92663" w:rsidRPr="00CA3A5A">
              <w:rPr>
                <w:rFonts w:ascii="Arial" w:hAnsi="Arial" w:cs="Arial"/>
                <w:sz w:val="24"/>
                <w:szCs w:val="24"/>
              </w:rPr>
              <w:t>.</w:t>
            </w:r>
            <w:r w:rsidR="000F52C2">
              <w:rPr>
                <w:rFonts w:ascii="Arial" w:hAnsi="Arial" w:cs="Arial"/>
                <w:sz w:val="24"/>
                <w:szCs w:val="24"/>
              </w:rPr>
              <w:t>2.1</w:t>
            </w:r>
            <w:r w:rsidR="00D92663" w:rsidRPr="00CA3A5A">
              <w:rPr>
                <w:rFonts w:ascii="Arial" w:hAnsi="Arial" w:cs="Arial"/>
                <w:sz w:val="24"/>
                <w:szCs w:val="24"/>
              </w:rPr>
              <w:t xml:space="preserve"> of policy (please give details)</w:t>
            </w:r>
          </w:p>
        </w:tc>
        <w:tc>
          <w:tcPr>
            <w:tcW w:w="4788" w:type="dxa"/>
          </w:tcPr>
          <w:p w14:paraId="7F4BDBFE" w14:textId="77777777" w:rsidR="00576E0C" w:rsidRDefault="00576E0C" w:rsidP="00034410">
            <w:pPr>
              <w:rPr>
                <w:rFonts w:ascii="Arial" w:hAnsi="Arial" w:cs="Arial"/>
                <w:sz w:val="24"/>
                <w:szCs w:val="24"/>
              </w:rPr>
            </w:pPr>
          </w:p>
          <w:p w14:paraId="1C4391EB" w14:textId="77777777" w:rsidR="001658F4" w:rsidRDefault="001658F4" w:rsidP="00034410">
            <w:pPr>
              <w:rPr>
                <w:rFonts w:ascii="Arial" w:hAnsi="Arial" w:cs="Arial"/>
                <w:sz w:val="24"/>
                <w:szCs w:val="24"/>
              </w:rPr>
            </w:pPr>
          </w:p>
          <w:p w14:paraId="6741948C" w14:textId="77777777" w:rsidR="001658F4" w:rsidRDefault="001658F4" w:rsidP="00034410">
            <w:pPr>
              <w:rPr>
                <w:rFonts w:ascii="Arial" w:hAnsi="Arial" w:cs="Arial"/>
                <w:sz w:val="24"/>
                <w:szCs w:val="24"/>
              </w:rPr>
            </w:pPr>
          </w:p>
          <w:p w14:paraId="59ECB731" w14:textId="77777777" w:rsidR="001658F4" w:rsidRPr="00CA3A5A" w:rsidRDefault="001658F4" w:rsidP="00034410">
            <w:pPr>
              <w:rPr>
                <w:rFonts w:ascii="Arial" w:hAnsi="Arial" w:cs="Arial"/>
                <w:sz w:val="24"/>
                <w:szCs w:val="24"/>
              </w:rPr>
            </w:pPr>
          </w:p>
        </w:tc>
      </w:tr>
      <w:tr w:rsidR="00214433" w:rsidRPr="00CA3A5A" w14:paraId="74739071" w14:textId="77777777" w:rsidTr="00C1427C">
        <w:tc>
          <w:tcPr>
            <w:tcW w:w="4788" w:type="dxa"/>
            <w:shd w:val="clear" w:color="auto" w:fill="D9D9D9"/>
          </w:tcPr>
          <w:p w14:paraId="5BD3F1EA" w14:textId="77777777" w:rsidR="00214433" w:rsidRPr="00CA3A5A" w:rsidRDefault="00DE7243" w:rsidP="00034410">
            <w:pPr>
              <w:rPr>
                <w:rFonts w:ascii="Arial" w:hAnsi="Arial" w:cs="Arial"/>
                <w:sz w:val="24"/>
                <w:szCs w:val="24"/>
              </w:rPr>
            </w:pPr>
            <w:r>
              <w:rPr>
                <w:rFonts w:ascii="Arial" w:hAnsi="Arial" w:cs="Arial"/>
                <w:sz w:val="24"/>
                <w:szCs w:val="24"/>
              </w:rPr>
              <w:t>Interviews – Section 7</w:t>
            </w:r>
            <w:r w:rsidR="00DE2F4E">
              <w:rPr>
                <w:rFonts w:ascii="Arial" w:hAnsi="Arial" w:cs="Arial"/>
                <w:sz w:val="24"/>
                <w:szCs w:val="24"/>
              </w:rPr>
              <w:t>.2.2</w:t>
            </w:r>
            <w:r w:rsidR="00214433" w:rsidRPr="00CA3A5A">
              <w:rPr>
                <w:rFonts w:ascii="Arial" w:hAnsi="Arial" w:cs="Arial"/>
                <w:sz w:val="24"/>
                <w:szCs w:val="24"/>
              </w:rPr>
              <w:t xml:space="preserve"> of policy (please give details)</w:t>
            </w:r>
          </w:p>
        </w:tc>
        <w:tc>
          <w:tcPr>
            <w:tcW w:w="4788" w:type="dxa"/>
          </w:tcPr>
          <w:p w14:paraId="6CF4919F" w14:textId="77777777" w:rsidR="00214433" w:rsidRDefault="00214433" w:rsidP="00034410">
            <w:pPr>
              <w:rPr>
                <w:rFonts w:ascii="Arial" w:hAnsi="Arial" w:cs="Arial"/>
                <w:sz w:val="24"/>
                <w:szCs w:val="24"/>
              </w:rPr>
            </w:pPr>
          </w:p>
          <w:p w14:paraId="7D836503" w14:textId="77777777" w:rsidR="001658F4" w:rsidRDefault="001658F4" w:rsidP="00034410">
            <w:pPr>
              <w:rPr>
                <w:rFonts w:ascii="Arial" w:hAnsi="Arial" w:cs="Arial"/>
                <w:sz w:val="24"/>
                <w:szCs w:val="24"/>
              </w:rPr>
            </w:pPr>
          </w:p>
          <w:p w14:paraId="34C725CB" w14:textId="77777777" w:rsidR="001658F4" w:rsidRDefault="001658F4" w:rsidP="00034410">
            <w:pPr>
              <w:rPr>
                <w:rFonts w:ascii="Arial" w:hAnsi="Arial" w:cs="Arial"/>
                <w:sz w:val="24"/>
                <w:szCs w:val="24"/>
              </w:rPr>
            </w:pPr>
          </w:p>
          <w:p w14:paraId="5701A068" w14:textId="77777777" w:rsidR="001658F4" w:rsidRPr="00CA3A5A" w:rsidRDefault="001658F4" w:rsidP="00034410">
            <w:pPr>
              <w:rPr>
                <w:rFonts w:ascii="Arial" w:hAnsi="Arial" w:cs="Arial"/>
                <w:sz w:val="24"/>
                <w:szCs w:val="24"/>
              </w:rPr>
            </w:pPr>
          </w:p>
        </w:tc>
      </w:tr>
      <w:tr w:rsidR="00DD399E" w:rsidRPr="00CA3A5A" w14:paraId="11ED57D8" w14:textId="77777777" w:rsidTr="00C1427C">
        <w:tc>
          <w:tcPr>
            <w:tcW w:w="4788" w:type="dxa"/>
            <w:shd w:val="clear" w:color="auto" w:fill="D9D9D9"/>
          </w:tcPr>
          <w:p w14:paraId="10793704" w14:textId="77777777" w:rsidR="00DD399E" w:rsidRPr="00CA3A5A" w:rsidRDefault="00DE7243" w:rsidP="00034410">
            <w:pPr>
              <w:rPr>
                <w:rFonts w:ascii="Arial" w:hAnsi="Arial" w:cs="Arial"/>
                <w:sz w:val="24"/>
                <w:szCs w:val="24"/>
              </w:rPr>
            </w:pPr>
            <w:r>
              <w:rPr>
                <w:rFonts w:ascii="Arial" w:hAnsi="Arial" w:cs="Arial"/>
                <w:sz w:val="24"/>
                <w:szCs w:val="24"/>
              </w:rPr>
              <w:t>Jury service/</w:t>
            </w:r>
            <w:r w:rsidRPr="00914748">
              <w:rPr>
                <w:rFonts w:ascii="Arial" w:hAnsi="Arial" w:cs="Arial"/>
                <w:sz w:val="24"/>
                <w:szCs w:val="24"/>
              </w:rPr>
              <w:t>Attendance at court as a witness – Section</w:t>
            </w:r>
            <w:r>
              <w:rPr>
                <w:rFonts w:ascii="Arial" w:hAnsi="Arial" w:cs="Arial"/>
                <w:sz w:val="24"/>
                <w:szCs w:val="24"/>
              </w:rPr>
              <w:t xml:space="preserve"> 7</w:t>
            </w:r>
            <w:r w:rsidR="00DE2F4E">
              <w:rPr>
                <w:rFonts w:ascii="Arial" w:hAnsi="Arial" w:cs="Arial"/>
                <w:sz w:val="24"/>
                <w:szCs w:val="24"/>
              </w:rPr>
              <w:t>.2.3</w:t>
            </w:r>
            <w:r w:rsidR="00DD399E">
              <w:rPr>
                <w:rFonts w:ascii="Arial" w:hAnsi="Arial" w:cs="Arial"/>
                <w:sz w:val="24"/>
                <w:szCs w:val="24"/>
              </w:rPr>
              <w:t xml:space="preserve"> of policy (please give details)</w:t>
            </w:r>
          </w:p>
        </w:tc>
        <w:tc>
          <w:tcPr>
            <w:tcW w:w="4788" w:type="dxa"/>
          </w:tcPr>
          <w:p w14:paraId="15404097" w14:textId="77777777" w:rsidR="00DD399E" w:rsidRDefault="00DD399E" w:rsidP="00034410">
            <w:pPr>
              <w:rPr>
                <w:rFonts w:ascii="Arial" w:hAnsi="Arial" w:cs="Arial"/>
                <w:sz w:val="24"/>
                <w:szCs w:val="24"/>
              </w:rPr>
            </w:pPr>
          </w:p>
          <w:p w14:paraId="5CFA93CE" w14:textId="77777777" w:rsidR="001658F4" w:rsidRDefault="001658F4" w:rsidP="00034410">
            <w:pPr>
              <w:rPr>
                <w:rFonts w:ascii="Arial" w:hAnsi="Arial" w:cs="Arial"/>
                <w:sz w:val="24"/>
                <w:szCs w:val="24"/>
              </w:rPr>
            </w:pPr>
          </w:p>
          <w:p w14:paraId="14053376" w14:textId="77777777" w:rsidR="001658F4" w:rsidRDefault="001658F4" w:rsidP="00034410">
            <w:pPr>
              <w:rPr>
                <w:rFonts w:ascii="Arial" w:hAnsi="Arial" w:cs="Arial"/>
                <w:sz w:val="24"/>
                <w:szCs w:val="24"/>
              </w:rPr>
            </w:pPr>
          </w:p>
          <w:p w14:paraId="2693DF61" w14:textId="77777777" w:rsidR="001658F4" w:rsidRPr="00CA3A5A" w:rsidRDefault="001658F4" w:rsidP="00034410">
            <w:pPr>
              <w:rPr>
                <w:rFonts w:ascii="Arial" w:hAnsi="Arial" w:cs="Arial"/>
                <w:sz w:val="24"/>
                <w:szCs w:val="24"/>
              </w:rPr>
            </w:pPr>
          </w:p>
        </w:tc>
      </w:tr>
      <w:tr w:rsidR="00DD399E" w:rsidRPr="00CA3A5A" w14:paraId="6DEFA2D9" w14:textId="77777777" w:rsidTr="00C1427C">
        <w:tc>
          <w:tcPr>
            <w:tcW w:w="4788" w:type="dxa"/>
            <w:shd w:val="clear" w:color="auto" w:fill="D9D9D9"/>
          </w:tcPr>
          <w:p w14:paraId="594FB782" w14:textId="77777777" w:rsidR="00DE7243" w:rsidRPr="00364565" w:rsidRDefault="00DE7243" w:rsidP="00722922">
            <w:pPr>
              <w:rPr>
                <w:rFonts w:ascii="Arial" w:hAnsi="Arial" w:cs="Arial"/>
                <w:sz w:val="24"/>
                <w:szCs w:val="24"/>
                <w:highlight w:val="red"/>
              </w:rPr>
            </w:pPr>
            <w:r w:rsidRPr="00914748">
              <w:rPr>
                <w:rFonts w:ascii="Arial" w:hAnsi="Arial" w:cs="Arial"/>
                <w:sz w:val="24"/>
                <w:szCs w:val="24"/>
              </w:rPr>
              <w:t>Fert</w:t>
            </w:r>
            <w:r w:rsidR="00A24128">
              <w:rPr>
                <w:rFonts w:ascii="Arial" w:hAnsi="Arial" w:cs="Arial"/>
                <w:sz w:val="24"/>
                <w:szCs w:val="24"/>
              </w:rPr>
              <w:t>ility Treatments – Section 7.2.5</w:t>
            </w:r>
            <w:r w:rsidRPr="00914748">
              <w:rPr>
                <w:rFonts w:ascii="Arial" w:hAnsi="Arial" w:cs="Arial"/>
                <w:sz w:val="24"/>
                <w:szCs w:val="24"/>
              </w:rPr>
              <w:t xml:space="preserve"> of policy (please give details)</w:t>
            </w:r>
          </w:p>
        </w:tc>
        <w:tc>
          <w:tcPr>
            <w:tcW w:w="4788" w:type="dxa"/>
          </w:tcPr>
          <w:p w14:paraId="623FDF59" w14:textId="77777777" w:rsidR="00DD399E" w:rsidRPr="00364565" w:rsidRDefault="00DD399E" w:rsidP="00034410">
            <w:pPr>
              <w:rPr>
                <w:rFonts w:ascii="Arial" w:hAnsi="Arial" w:cs="Arial"/>
                <w:sz w:val="24"/>
                <w:szCs w:val="24"/>
                <w:highlight w:val="red"/>
              </w:rPr>
            </w:pPr>
          </w:p>
          <w:p w14:paraId="47685377" w14:textId="77777777" w:rsidR="001658F4" w:rsidRPr="00364565" w:rsidRDefault="001658F4" w:rsidP="00034410">
            <w:pPr>
              <w:rPr>
                <w:rFonts w:ascii="Arial" w:hAnsi="Arial" w:cs="Arial"/>
                <w:sz w:val="24"/>
                <w:szCs w:val="24"/>
                <w:highlight w:val="red"/>
              </w:rPr>
            </w:pPr>
          </w:p>
          <w:p w14:paraId="0856D8EC" w14:textId="77777777" w:rsidR="001658F4" w:rsidRPr="00364565" w:rsidRDefault="001658F4" w:rsidP="00034410">
            <w:pPr>
              <w:rPr>
                <w:rFonts w:ascii="Arial" w:hAnsi="Arial" w:cs="Arial"/>
                <w:sz w:val="24"/>
                <w:szCs w:val="24"/>
                <w:highlight w:val="red"/>
              </w:rPr>
            </w:pPr>
          </w:p>
          <w:p w14:paraId="06CC7D4D" w14:textId="77777777" w:rsidR="001658F4" w:rsidRPr="00364565" w:rsidRDefault="001658F4" w:rsidP="00034410">
            <w:pPr>
              <w:rPr>
                <w:rFonts w:ascii="Arial" w:hAnsi="Arial" w:cs="Arial"/>
                <w:sz w:val="24"/>
                <w:szCs w:val="24"/>
                <w:highlight w:val="red"/>
              </w:rPr>
            </w:pPr>
          </w:p>
        </w:tc>
      </w:tr>
      <w:tr w:rsidR="00A24128" w:rsidRPr="00CA3A5A" w14:paraId="6B0B965D" w14:textId="77777777" w:rsidTr="00C1427C">
        <w:tc>
          <w:tcPr>
            <w:tcW w:w="4788" w:type="dxa"/>
            <w:shd w:val="clear" w:color="auto" w:fill="D9D9D9"/>
          </w:tcPr>
          <w:p w14:paraId="1D4761A9" w14:textId="77777777" w:rsidR="00A24128" w:rsidRDefault="00A24128" w:rsidP="00722922">
            <w:pPr>
              <w:rPr>
                <w:rFonts w:ascii="Arial" w:hAnsi="Arial" w:cs="Arial"/>
                <w:sz w:val="24"/>
                <w:szCs w:val="24"/>
              </w:rPr>
            </w:pPr>
            <w:r>
              <w:rPr>
                <w:rFonts w:ascii="Arial" w:hAnsi="Arial" w:cs="Arial"/>
                <w:sz w:val="24"/>
                <w:szCs w:val="24"/>
              </w:rPr>
              <w:lastRenderedPageBreak/>
              <w:t>Wales for Africa – Section 7.2.6 of policy (please give details)</w:t>
            </w:r>
          </w:p>
          <w:p w14:paraId="567A4990" w14:textId="77777777" w:rsidR="00A24128" w:rsidRDefault="00A24128" w:rsidP="00722922">
            <w:pPr>
              <w:rPr>
                <w:rFonts w:ascii="Arial" w:hAnsi="Arial" w:cs="Arial"/>
                <w:sz w:val="24"/>
                <w:szCs w:val="24"/>
              </w:rPr>
            </w:pPr>
          </w:p>
          <w:p w14:paraId="2C6509DB" w14:textId="77777777" w:rsidR="00A24128" w:rsidRPr="00914748" w:rsidRDefault="00A24128" w:rsidP="00722922">
            <w:pPr>
              <w:rPr>
                <w:rFonts w:ascii="Arial" w:hAnsi="Arial" w:cs="Arial"/>
                <w:sz w:val="24"/>
                <w:szCs w:val="24"/>
              </w:rPr>
            </w:pPr>
          </w:p>
        </w:tc>
        <w:tc>
          <w:tcPr>
            <w:tcW w:w="4788" w:type="dxa"/>
          </w:tcPr>
          <w:p w14:paraId="3B37E9A8" w14:textId="77777777" w:rsidR="00A24128" w:rsidRPr="00364565" w:rsidRDefault="00A24128" w:rsidP="00034410">
            <w:pPr>
              <w:rPr>
                <w:rFonts w:ascii="Arial" w:hAnsi="Arial" w:cs="Arial"/>
                <w:sz w:val="24"/>
                <w:szCs w:val="24"/>
                <w:highlight w:val="red"/>
              </w:rPr>
            </w:pPr>
          </w:p>
        </w:tc>
      </w:tr>
      <w:tr w:rsidR="00576E0C" w:rsidRPr="00CA3A5A" w14:paraId="01641FB8" w14:textId="77777777" w:rsidTr="00C1427C">
        <w:tc>
          <w:tcPr>
            <w:tcW w:w="4788" w:type="dxa"/>
            <w:shd w:val="clear" w:color="auto" w:fill="D9D9D9"/>
          </w:tcPr>
          <w:p w14:paraId="369460CD" w14:textId="77777777" w:rsidR="00576E0C" w:rsidRPr="00CA3A5A" w:rsidRDefault="00D92663" w:rsidP="00034410">
            <w:pPr>
              <w:rPr>
                <w:rFonts w:ascii="Arial" w:hAnsi="Arial" w:cs="Arial"/>
                <w:sz w:val="24"/>
                <w:szCs w:val="24"/>
              </w:rPr>
            </w:pPr>
            <w:r w:rsidRPr="00CA3A5A">
              <w:rPr>
                <w:rFonts w:ascii="Arial" w:hAnsi="Arial" w:cs="Arial"/>
                <w:sz w:val="24"/>
                <w:szCs w:val="24"/>
              </w:rPr>
              <w:t>Other reason (please specify)</w:t>
            </w:r>
          </w:p>
        </w:tc>
        <w:tc>
          <w:tcPr>
            <w:tcW w:w="4788" w:type="dxa"/>
          </w:tcPr>
          <w:p w14:paraId="75526B6A" w14:textId="77777777" w:rsidR="00576E0C" w:rsidRDefault="00576E0C" w:rsidP="00034410">
            <w:pPr>
              <w:rPr>
                <w:rFonts w:ascii="Arial" w:hAnsi="Arial" w:cs="Arial"/>
                <w:sz w:val="24"/>
                <w:szCs w:val="24"/>
              </w:rPr>
            </w:pPr>
          </w:p>
          <w:p w14:paraId="75EFC4A1" w14:textId="77777777" w:rsidR="001658F4" w:rsidRDefault="001658F4" w:rsidP="00034410">
            <w:pPr>
              <w:rPr>
                <w:rFonts w:ascii="Arial" w:hAnsi="Arial" w:cs="Arial"/>
                <w:sz w:val="24"/>
                <w:szCs w:val="24"/>
              </w:rPr>
            </w:pPr>
          </w:p>
          <w:p w14:paraId="0A574FE6" w14:textId="77777777" w:rsidR="001658F4" w:rsidRDefault="001658F4" w:rsidP="00034410">
            <w:pPr>
              <w:rPr>
                <w:rFonts w:ascii="Arial" w:hAnsi="Arial" w:cs="Arial"/>
                <w:sz w:val="24"/>
                <w:szCs w:val="24"/>
              </w:rPr>
            </w:pPr>
          </w:p>
          <w:p w14:paraId="52A0E453" w14:textId="77777777" w:rsidR="001658F4" w:rsidRPr="00CA3A5A" w:rsidRDefault="001658F4" w:rsidP="00034410">
            <w:pPr>
              <w:rPr>
                <w:rFonts w:ascii="Arial" w:hAnsi="Arial" w:cs="Arial"/>
                <w:sz w:val="24"/>
                <w:szCs w:val="24"/>
              </w:rPr>
            </w:pPr>
          </w:p>
        </w:tc>
      </w:tr>
      <w:tr w:rsidR="00D92663" w:rsidRPr="00CA3A5A" w14:paraId="166A22CB" w14:textId="77777777" w:rsidTr="00C1427C">
        <w:tc>
          <w:tcPr>
            <w:tcW w:w="9576" w:type="dxa"/>
            <w:gridSpan w:val="2"/>
            <w:shd w:val="clear" w:color="auto" w:fill="D9D9D9"/>
          </w:tcPr>
          <w:p w14:paraId="792187F8" w14:textId="77777777" w:rsidR="00D92663" w:rsidRPr="00CA3A5A" w:rsidRDefault="00D92663" w:rsidP="00034410">
            <w:pPr>
              <w:rPr>
                <w:rFonts w:ascii="Arial" w:hAnsi="Arial" w:cs="Arial"/>
                <w:b/>
                <w:sz w:val="24"/>
                <w:szCs w:val="24"/>
              </w:rPr>
            </w:pPr>
            <w:r w:rsidRPr="00CA3A5A">
              <w:rPr>
                <w:rFonts w:ascii="Arial" w:hAnsi="Arial" w:cs="Arial"/>
                <w:b/>
                <w:sz w:val="24"/>
                <w:szCs w:val="24"/>
              </w:rPr>
              <w:t>Number of days requested</w:t>
            </w:r>
          </w:p>
        </w:tc>
      </w:tr>
      <w:tr w:rsidR="00576E0C" w:rsidRPr="00CA3A5A" w14:paraId="6541F72A" w14:textId="77777777" w:rsidTr="00C1427C">
        <w:tc>
          <w:tcPr>
            <w:tcW w:w="4788" w:type="dxa"/>
            <w:shd w:val="clear" w:color="auto" w:fill="D9D9D9"/>
          </w:tcPr>
          <w:p w14:paraId="00C581C5" w14:textId="77777777" w:rsidR="00576E0C" w:rsidRPr="00CA3A5A" w:rsidRDefault="00D92663" w:rsidP="00034410">
            <w:pPr>
              <w:rPr>
                <w:rFonts w:ascii="Arial" w:hAnsi="Arial" w:cs="Arial"/>
                <w:sz w:val="24"/>
                <w:szCs w:val="24"/>
              </w:rPr>
            </w:pPr>
            <w:r w:rsidRPr="00CA3A5A">
              <w:rPr>
                <w:rFonts w:ascii="Arial" w:hAnsi="Arial" w:cs="Arial"/>
                <w:sz w:val="24"/>
                <w:szCs w:val="24"/>
              </w:rPr>
              <w:t>Total number of days requested:</w:t>
            </w:r>
          </w:p>
        </w:tc>
        <w:tc>
          <w:tcPr>
            <w:tcW w:w="4788" w:type="dxa"/>
          </w:tcPr>
          <w:p w14:paraId="341002A3" w14:textId="77777777" w:rsidR="00576E0C" w:rsidRPr="00CA3A5A" w:rsidRDefault="00576E0C" w:rsidP="00034410">
            <w:pPr>
              <w:rPr>
                <w:rFonts w:ascii="Arial" w:hAnsi="Arial" w:cs="Arial"/>
                <w:sz w:val="24"/>
                <w:szCs w:val="24"/>
              </w:rPr>
            </w:pPr>
          </w:p>
        </w:tc>
      </w:tr>
      <w:tr w:rsidR="00576E0C" w:rsidRPr="00CA3A5A" w14:paraId="53B1E464" w14:textId="77777777" w:rsidTr="00C1427C">
        <w:tc>
          <w:tcPr>
            <w:tcW w:w="4788" w:type="dxa"/>
            <w:shd w:val="clear" w:color="auto" w:fill="D9D9D9"/>
          </w:tcPr>
          <w:p w14:paraId="2EB3E455" w14:textId="77777777" w:rsidR="00576E0C" w:rsidRPr="00CA3A5A" w:rsidRDefault="00D92663" w:rsidP="00034410">
            <w:pPr>
              <w:rPr>
                <w:rFonts w:ascii="Arial" w:hAnsi="Arial" w:cs="Arial"/>
                <w:sz w:val="24"/>
                <w:szCs w:val="24"/>
              </w:rPr>
            </w:pPr>
            <w:r w:rsidRPr="00CA3A5A">
              <w:rPr>
                <w:rFonts w:ascii="Arial" w:hAnsi="Arial" w:cs="Arial"/>
                <w:sz w:val="24"/>
                <w:szCs w:val="24"/>
              </w:rPr>
              <w:t>From (date):</w:t>
            </w:r>
          </w:p>
        </w:tc>
        <w:tc>
          <w:tcPr>
            <w:tcW w:w="4788" w:type="dxa"/>
          </w:tcPr>
          <w:p w14:paraId="464B5969" w14:textId="77777777" w:rsidR="00576E0C" w:rsidRPr="00CA3A5A" w:rsidRDefault="00576E0C" w:rsidP="00034410">
            <w:pPr>
              <w:rPr>
                <w:rFonts w:ascii="Arial" w:hAnsi="Arial" w:cs="Arial"/>
                <w:sz w:val="24"/>
                <w:szCs w:val="24"/>
              </w:rPr>
            </w:pPr>
          </w:p>
        </w:tc>
      </w:tr>
      <w:tr w:rsidR="00576E0C" w:rsidRPr="00CA3A5A" w14:paraId="53B420AD" w14:textId="77777777" w:rsidTr="00C1427C">
        <w:tc>
          <w:tcPr>
            <w:tcW w:w="4788" w:type="dxa"/>
            <w:shd w:val="clear" w:color="auto" w:fill="D9D9D9"/>
          </w:tcPr>
          <w:p w14:paraId="6A93A299" w14:textId="77777777" w:rsidR="00576E0C" w:rsidRPr="00CA3A5A" w:rsidRDefault="00D92663" w:rsidP="00034410">
            <w:pPr>
              <w:rPr>
                <w:rFonts w:ascii="Arial" w:hAnsi="Arial" w:cs="Arial"/>
                <w:sz w:val="24"/>
                <w:szCs w:val="24"/>
              </w:rPr>
            </w:pPr>
            <w:r w:rsidRPr="00CA3A5A">
              <w:rPr>
                <w:rFonts w:ascii="Arial" w:hAnsi="Arial" w:cs="Arial"/>
                <w:sz w:val="24"/>
                <w:szCs w:val="24"/>
              </w:rPr>
              <w:t>To (date):</w:t>
            </w:r>
          </w:p>
        </w:tc>
        <w:tc>
          <w:tcPr>
            <w:tcW w:w="4788" w:type="dxa"/>
          </w:tcPr>
          <w:p w14:paraId="3CD1B25B" w14:textId="77777777" w:rsidR="00576E0C" w:rsidRPr="00CA3A5A" w:rsidRDefault="00576E0C" w:rsidP="00034410">
            <w:pPr>
              <w:rPr>
                <w:rFonts w:ascii="Arial" w:hAnsi="Arial" w:cs="Arial"/>
                <w:sz w:val="24"/>
                <w:szCs w:val="24"/>
              </w:rPr>
            </w:pPr>
          </w:p>
        </w:tc>
      </w:tr>
      <w:tr w:rsidR="00D92663" w:rsidRPr="00CA3A5A" w14:paraId="7CE9AD42" w14:textId="77777777" w:rsidTr="00C1427C">
        <w:tc>
          <w:tcPr>
            <w:tcW w:w="4788" w:type="dxa"/>
            <w:shd w:val="clear" w:color="auto" w:fill="D9D9D9"/>
          </w:tcPr>
          <w:p w14:paraId="405681F6" w14:textId="77777777" w:rsidR="00D92663" w:rsidRPr="00CA3A5A" w:rsidRDefault="00D92663" w:rsidP="00C1427C">
            <w:pPr>
              <w:rPr>
                <w:rFonts w:ascii="Arial" w:hAnsi="Arial" w:cs="Arial"/>
                <w:b/>
                <w:sz w:val="24"/>
                <w:szCs w:val="24"/>
              </w:rPr>
            </w:pPr>
            <w:r w:rsidRPr="00CA3A5A">
              <w:rPr>
                <w:rFonts w:ascii="Arial" w:hAnsi="Arial" w:cs="Arial"/>
                <w:b/>
                <w:sz w:val="24"/>
                <w:szCs w:val="24"/>
              </w:rPr>
              <w:t>Signed:</w:t>
            </w:r>
          </w:p>
        </w:tc>
        <w:tc>
          <w:tcPr>
            <w:tcW w:w="4788" w:type="dxa"/>
            <w:shd w:val="clear" w:color="auto" w:fill="D9D9D9"/>
          </w:tcPr>
          <w:p w14:paraId="51C49089" w14:textId="77777777" w:rsidR="00D92663" w:rsidRPr="00CA3A5A" w:rsidRDefault="00D92663" w:rsidP="00C1427C">
            <w:pPr>
              <w:rPr>
                <w:rFonts w:ascii="Arial" w:hAnsi="Arial" w:cs="Arial"/>
                <w:b/>
                <w:sz w:val="24"/>
                <w:szCs w:val="24"/>
              </w:rPr>
            </w:pPr>
            <w:r w:rsidRPr="00CA3A5A">
              <w:rPr>
                <w:rFonts w:ascii="Arial" w:hAnsi="Arial" w:cs="Arial"/>
                <w:b/>
                <w:sz w:val="24"/>
                <w:szCs w:val="24"/>
              </w:rPr>
              <w:t>Date:</w:t>
            </w:r>
          </w:p>
        </w:tc>
      </w:tr>
      <w:tr w:rsidR="00D92663" w:rsidRPr="00CA3A5A" w14:paraId="4DC967E3" w14:textId="77777777" w:rsidTr="00C1427C">
        <w:tc>
          <w:tcPr>
            <w:tcW w:w="9576" w:type="dxa"/>
            <w:gridSpan w:val="2"/>
            <w:shd w:val="clear" w:color="auto" w:fill="D9D9D9"/>
          </w:tcPr>
          <w:p w14:paraId="2BA8C6D9" w14:textId="77777777" w:rsidR="00D92663" w:rsidRPr="00CA3A5A" w:rsidRDefault="00D92663" w:rsidP="00D92663">
            <w:pPr>
              <w:rPr>
                <w:rFonts w:ascii="Arial" w:hAnsi="Arial" w:cs="Arial"/>
                <w:b/>
                <w:sz w:val="24"/>
                <w:szCs w:val="24"/>
                <w:u w:val="single"/>
              </w:rPr>
            </w:pPr>
            <w:r w:rsidRPr="00CA3A5A">
              <w:rPr>
                <w:rFonts w:ascii="Arial" w:hAnsi="Arial" w:cs="Arial"/>
                <w:b/>
                <w:sz w:val="24"/>
                <w:szCs w:val="24"/>
                <w:u w:val="single"/>
              </w:rPr>
              <w:t>To be completed by Line Manager</w:t>
            </w:r>
          </w:p>
          <w:p w14:paraId="04E12EB4" w14:textId="77777777" w:rsidR="00D92663" w:rsidRPr="00CA3A5A" w:rsidRDefault="00D92663" w:rsidP="00C1427C">
            <w:pPr>
              <w:rPr>
                <w:rFonts w:ascii="Arial" w:hAnsi="Arial" w:cs="Arial"/>
                <w:sz w:val="24"/>
                <w:szCs w:val="24"/>
              </w:rPr>
            </w:pPr>
          </w:p>
        </w:tc>
      </w:tr>
      <w:tr w:rsidR="00D92663" w:rsidRPr="00CA3A5A" w14:paraId="724C9785" w14:textId="77777777" w:rsidTr="00D92663">
        <w:tc>
          <w:tcPr>
            <w:tcW w:w="4788" w:type="dxa"/>
            <w:shd w:val="clear" w:color="auto" w:fill="D9D9D9"/>
          </w:tcPr>
          <w:p w14:paraId="42A347A8" w14:textId="77777777" w:rsidR="00D92663" w:rsidRPr="00CA3A5A" w:rsidRDefault="00D92663" w:rsidP="00C1427C">
            <w:pPr>
              <w:rPr>
                <w:rFonts w:ascii="Arial" w:hAnsi="Arial" w:cs="Arial"/>
                <w:sz w:val="24"/>
                <w:szCs w:val="24"/>
              </w:rPr>
            </w:pPr>
            <w:r w:rsidRPr="00CA3A5A">
              <w:rPr>
                <w:rFonts w:ascii="Arial" w:hAnsi="Arial" w:cs="Arial"/>
                <w:sz w:val="24"/>
                <w:szCs w:val="24"/>
              </w:rPr>
              <w:t>Special leave granted</w:t>
            </w:r>
            <w:r w:rsidR="00DE2F4E">
              <w:rPr>
                <w:rFonts w:ascii="Arial" w:hAnsi="Arial" w:cs="Arial"/>
                <w:sz w:val="24"/>
                <w:szCs w:val="24"/>
              </w:rPr>
              <w:t xml:space="preserve"> (this episode)</w:t>
            </w:r>
            <w:r w:rsidRPr="00CA3A5A">
              <w:rPr>
                <w:rFonts w:ascii="Arial" w:hAnsi="Arial" w:cs="Arial"/>
                <w:sz w:val="24"/>
                <w:szCs w:val="24"/>
              </w:rPr>
              <w:t>:</w:t>
            </w:r>
          </w:p>
        </w:tc>
        <w:tc>
          <w:tcPr>
            <w:tcW w:w="4788" w:type="dxa"/>
            <w:shd w:val="clear" w:color="auto" w:fill="auto"/>
          </w:tcPr>
          <w:p w14:paraId="0D00C9DB" w14:textId="77777777" w:rsidR="00D92663" w:rsidRPr="00CA3A5A" w:rsidRDefault="00D92663" w:rsidP="00C1427C">
            <w:pPr>
              <w:rPr>
                <w:rFonts w:ascii="Arial" w:hAnsi="Arial" w:cs="Arial"/>
                <w:sz w:val="24"/>
                <w:szCs w:val="24"/>
              </w:rPr>
            </w:pPr>
            <w:r w:rsidRPr="00CA3A5A">
              <w:rPr>
                <w:rFonts w:ascii="Arial" w:hAnsi="Arial" w:cs="Arial"/>
                <w:sz w:val="24"/>
                <w:szCs w:val="24"/>
              </w:rPr>
              <w:t>Yes / No</w:t>
            </w:r>
          </w:p>
        </w:tc>
      </w:tr>
      <w:tr w:rsidR="00DE2F4E" w:rsidRPr="00CA3A5A" w14:paraId="609C1A17" w14:textId="77777777" w:rsidTr="00D92663">
        <w:tc>
          <w:tcPr>
            <w:tcW w:w="4788" w:type="dxa"/>
            <w:shd w:val="clear" w:color="auto" w:fill="D9D9D9"/>
          </w:tcPr>
          <w:p w14:paraId="7F5DB5A9" w14:textId="77777777" w:rsidR="00DE2F4E" w:rsidRPr="00CA3A5A" w:rsidRDefault="00DE2F4E" w:rsidP="00C1427C">
            <w:pPr>
              <w:rPr>
                <w:rFonts w:ascii="Arial" w:hAnsi="Arial" w:cs="Arial"/>
                <w:sz w:val="24"/>
                <w:szCs w:val="24"/>
              </w:rPr>
            </w:pPr>
            <w:r>
              <w:rPr>
                <w:rFonts w:ascii="Arial" w:hAnsi="Arial" w:cs="Arial"/>
                <w:sz w:val="24"/>
                <w:szCs w:val="24"/>
              </w:rPr>
              <w:t>Is the special leave paid or unpaid?:</w:t>
            </w:r>
          </w:p>
        </w:tc>
        <w:tc>
          <w:tcPr>
            <w:tcW w:w="4788" w:type="dxa"/>
            <w:shd w:val="clear" w:color="auto" w:fill="auto"/>
          </w:tcPr>
          <w:p w14:paraId="490F0769" w14:textId="77777777" w:rsidR="00DE2F4E" w:rsidRPr="00CA3A5A" w:rsidRDefault="00DE2F4E" w:rsidP="00C1427C">
            <w:pPr>
              <w:rPr>
                <w:rFonts w:ascii="Arial" w:hAnsi="Arial" w:cs="Arial"/>
                <w:sz w:val="24"/>
                <w:szCs w:val="24"/>
              </w:rPr>
            </w:pPr>
            <w:r>
              <w:rPr>
                <w:rFonts w:ascii="Arial" w:hAnsi="Arial" w:cs="Arial"/>
                <w:sz w:val="24"/>
                <w:szCs w:val="24"/>
              </w:rPr>
              <w:t>Paid / Unpaid</w:t>
            </w:r>
          </w:p>
        </w:tc>
      </w:tr>
      <w:tr w:rsidR="00D92663" w:rsidRPr="00CA3A5A" w14:paraId="0345EDDF" w14:textId="77777777" w:rsidTr="00D92663">
        <w:tc>
          <w:tcPr>
            <w:tcW w:w="4788" w:type="dxa"/>
            <w:shd w:val="clear" w:color="auto" w:fill="D9D9D9"/>
          </w:tcPr>
          <w:p w14:paraId="5FA1C11D" w14:textId="77777777" w:rsidR="00D92663" w:rsidRPr="00CA3A5A" w:rsidRDefault="00D92663" w:rsidP="00C1427C">
            <w:pPr>
              <w:rPr>
                <w:rFonts w:ascii="Arial" w:hAnsi="Arial" w:cs="Arial"/>
                <w:sz w:val="24"/>
                <w:szCs w:val="24"/>
              </w:rPr>
            </w:pPr>
            <w:r w:rsidRPr="00CA3A5A">
              <w:rPr>
                <w:rFonts w:ascii="Arial" w:hAnsi="Arial" w:cs="Arial"/>
                <w:sz w:val="24"/>
                <w:szCs w:val="24"/>
              </w:rPr>
              <w:t>Number of days granted:</w:t>
            </w:r>
          </w:p>
        </w:tc>
        <w:tc>
          <w:tcPr>
            <w:tcW w:w="4788" w:type="dxa"/>
            <w:shd w:val="clear" w:color="auto" w:fill="auto"/>
          </w:tcPr>
          <w:p w14:paraId="5B7A70CA" w14:textId="77777777" w:rsidR="00D92663" w:rsidRPr="00CA3A5A" w:rsidRDefault="00D92663" w:rsidP="00C1427C">
            <w:pPr>
              <w:rPr>
                <w:rFonts w:ascii="Arial" w:hAnsi="Arial" w:cs="Arial"/>
                <w:sz w:val="24"/>
                <w:szCs w:val="24"/>
              </w:rPr>
            </w:pPr>
          </w:p>
        </w:tc>
      </w:tr>
      <w:tr w:rsidR="00DE2F4E" w:rsidRPr="00CA3A5A" w14:paraId="2D5609A6" w14:textId="77777777" w:rsidTr="00D92663">
        <w:tc>
          <w:tcPr>
            <w:tcW w:w="4788" w:type="dxa"/>
            <w:shd w:val="clear" w:color="auto" w:fill="D9D9D9"/>
          </w:tcPr>
          <w:p w14:paraId="2CC33A7C" w14:textId="77777777" w:rsidR="00DE2F4E" w:rsidRPr="00CA3A5A" w:rsidRDefault="00DE2F4E" w:rsidP="00C1427C">
            <w:pPr>
              <w:rPr>
                <w:rFonts w:ascii="Arial" w:hAnsi="Arial" w:cs="Arial"/>
                <w:sz w:val="24"/>
                <w:szCs w:val="24"/>
              </w:rPr>
            </w:pPr>
            <w:r>
              <w:rPr>
                <w:rFonts w:ascii="Arial" w:hAnsi="Arial" w:cs="Arial"/>
                <w:sz w:val="24"/>
                <w:szCs w:val="24"/>
              </w:rPr>
              <w:t xml:space="preserve">Number of days granted (in last </w:t>
            </w:r>
            <w:r w:rsidR="00180703">
              <w:rPr>
                <w:rFonts w:ascii="Arial" w:hAnsi="Arial" w:cs="Arial"/>
                <w:sz w:val="24"/>
                <w:szCs w:val="24"/>
              </w:rPr>
              <w:t>12-month</w:t>
            </w:r>
            <w:r>
              <w:rPr>
                <w:rFonts w:ascii="Arial" w:hAnsi="Arial" w:cs="Arial"/>
                <w:sz w:val="24"/>
                <w:szCs w:val="24"/>
              </w:rPr>
              <w:t xml:space="preserve"> period)</w:t>
            </w:r>
          </w:p>
        </w:tc>
        <w:tc>
          <w:tcPr>
            <w:tcW w:w="4788" w:type="dxa"/>
            <w:shd w:val="clear" w:color="auto" w:fill="auto"/>
          </w:tcPr>
          <w:p w14:paraId="58A782E9" w14:textId="77777777" w:rsidR="00DE2F4E" w:rsidRPr="00CA3A5A" w:rsidRDefault="00DE2F4E" w:rsidP="00C1427C">
            <w:pPr>
              <w:rPr>
                <w:rFonts w:ascii="Arial" w:hAnsi="Arial" w:cs="Arial"/>
                <w:sz w:val="24"/>
                <w:szCs w:val="24"/>
              </w:rPr>
            </w:pPr>
          </w:p>
        </w:tc>
      </w:tr>
      <w:tr w:rsidR="00D92663" w:rsidRPr="00CA3A5A" w14:paraId="634AC23B" w14:textId="77777777" w:rsidTr="00D92663">
        <w:tc>
          <w:tcPr>
            <w:tcW w:w="4788" w:type="dxa"/>
            <w:shd w:val="clear" w:color="auto" w:fill="D9D9D9"/>
          </w:tcPr>
          <w:p w14:paraId="58BCF973" w14:textId="77777777" w:rsidR="00D92663" w:rsidRPr="00CA3A5A" w:rsidRDefault="00D92663" w:rsidP="00C1427C">
            <w:pPr>
              <w:rPr>
                <w:rFonts w:ascii="Arial" w:hAnsi="Arial" w:cs="Arial"/>
                <w:sz w:val="24"/>
                <w:szCs w:val="24"/>
              </w:rPr>
            </w:pPr>
            <w:r w:rsidRPr="00CA3A5A">
              <w:rPr>
                <w:rFonts w:ascii="Arial" w:hAnsi="Arial" w:cs="Arial"/>
                <w:sz w:val="24"/>
                <w:szCs w:val="24"/>
              </w:rPr>
              <w:t>From (date):</w:t>
            </w:r>
          </w:p>
        </w:tc>
        <w:tc>
          <w:tcPr>
            <w:tcW w:w="4788" w:type="dxa"/>
            <w:shd w:val="clear" w:color="auto" w:fill="auto"/>
          </w:tcPr>
          <w:p w14:paraId="64BA89F1" w14:textId="77777777" w:rsidR="00D92663" w:rsidRPr="00CA3A5A" w:rsidRDefault="00D92663" w:rsidP="00C1427C">
            <w:pPr>
              <w:rPr>
                <w:rFonts w:ascii="Arial" w:hAnsi="Arial" w:cs="Arial"/>
                <w:sz w:val="24"/>
                <w:szCs w:val="24"/>
              </w:rPr>
            </w:pPr>
          </w:p>
        </w:tc>
      </w:tr>
      <w:tr w:rsidR="00D92663" w:rsidRPr="00CA3A5A" w14:paraId="217D795F" w14:textId="77777777" w:rsidTr="00D92663">
        <w:tc>
          <w:tcPr>
            <w:tcW w:w="4788" w:type="dxa"/>
            <w:shd w:val="clear" w:color="auto" w:fill="D9D9D9"/>
          </w:tcPr>
          <w:p w14:paraId="460A4FEA" w14:textId="77777777" w:rsidR="00D92663" w:rsidRPr="00CA3A5A" w:rsidRDefault="00D92663" w:rsidP="00C1427C">
            <w:pPr>
              <w:rPr>
                <w:rFonts w:ascii="Arial" w:hAnsi="Arial" w:cs="Arial"/>
                <w:sz w:val="24"/>
                <w:szCs w:val="24"/>
              </w:rPr>
            </w:pPr>
            <w:r w:rsidRPr="00CA3A5A">
              <w:rPr>
                <w:rFonts w:ascii="Arial" w:hAnsi="Arial" w:cs="Arial"/>
                <w:sz w:val="24"/>
                <w:szCs w:val="24"/>
              </w:rPr>
              <w:t>To (date):</w:t>
            </w:r>
          </w:p>
        </w:tc>
        <w:tc>
          <w:tcPr>
            <w:tcW w:w="4788" w:type="dxa"/>
            <w:shd w:val="clear" w:color="auto" w:fill="auto"/>
          </w:tcPr>
          <w:p w14:paraId="14A88EDD" w14:textId="77777777" w:rsidR="00D92663" w:rsidRPr="00CA3A5A" w:rsidRDefault="00D92663" w:rsidP="00C1427C">
            <w:pPr>
              <w:rPr>
                <w:rFonts w:ascii="Arial" w:hAnsi="Arial" w:cs="Arial"/>
                <w:sz w:val="24"/>
                <w:szCs w:val="24"/>
              </w:rPr>
            </w:pPr>
          </w:p>
        </w:tc>
      </w:tr>
      <w:tr w:rsidR="00576E0C" w:rsidRPr="00CA3A5A" w14:paraId="1DBBFE97" w14:textId="77777777" w:rsidTr="00C1427C">
        <w:tc>
          <w:tcPr>
            <w:tcW w:w="4788" w:type="dxa"/>
            <w:shd w:val="clear" w:color="auto" w:fill="D9D9D9"/>
          </w:tcPr>
          <w:p w14:paraId="65A5F71E" w14:textId="77777777" w:rsidR="00576E0C" w:rsidRPr="00CA3A5A" w:rsidRDefault="00D92663" w:rsidP="00034410">
            <w:pPr>
              <w:rPr>
                <w:rFonts w:ascii="Arial" w:hAnsi="Arial" w:cs="Arial"/>
                <w:sz w:val="24"/>
                <w:szCs w:val="24"/>
              </w:rPr>
            </w:pPr>
            <w:r w:rsidRPr="00CA3A5A">
              <w:rPr>
                <w:rFonts w:ascii="Arial" w:hAnsi="Arial" w:cs="Arial"/>
                <w:sz w:val="24"/>
                <w:szCs w:val="24"/>
              </w:rPr>
              <w:t>If not granted, please give reason:</w:t>
            </w:r>
          </w:p>
          <w:p w14:paraId="2B063049" w14:textId="77777777" w:rsidR="00D92663" w:rsidRPr="00CA3A5A" w:rsidRDefault="00D92663" w:rsidP="00034410">
            <w:pPr>
              <w:rPr>
                <w:rFonts w:ascii="Arial" w:hAnsi="Arial" w:cs="Arial"/>
                <w:sz w:val="24"/>
                <w:szCs w:val="24"/>
              </w:rPr>
            </w:pPr>
          </w:p>
          <w:p w14:paraId="27773A10" w14:textId="77777777" w:rsidR="00D92663" w:rsidRPr="00CA3A5A" w:rsidRDefault="00D92663" w:rsidP="00034410">
            <w:pPr>
              <w:rPr>
                <w:rFonts w:ascii="Arial" w:hAnsi="Arial" w:cs="Arial"/>
                <w:sz w:val="24"/>
                <w:szCs w:val="24"/>
              </w:rPr>
            </w:pPr>
          </w:p>
          <w:p w14:paraId="23FB2D9D" w14:textId="77777777" w:rsidR="00D92663" w:rsidRPr="00CA3A5A" w:rsidRDefault="00D92663" w:rsidP="00034410">
            <w:pPr>
              <w:rPr>
                <w:rFonts w:ascii="Arial" w:hAnsi="Arial" w:cs="Arial"/>
                <w:sz w:val="24"/>
                <w:szCs w:val="24"/>
              </w:rPr>
            </w:pPr>
          </w:p>
        </w:tc>
        <w:tc>
          <w:tcPr>
            <w:tcW w:w="4788" w:type="dxa"/>
            <w:shd w:val="clear" w:color="auto" w:fill="auto"/>
          </w:tcPr>
          <w:p w14:paraId="7611A38B" w14:textId="77777777" w:rsidR="00576E0C" w:rsidRPr="00CA3A5A" w:rsidRDefault="00576E0C" w:rsidP="00034410">
            <w:pPr>
              <w:rPr>
                <w:rFonts w:ascii="Arial" w:hAnsi="Arial" w:cs="Arial"/>
                <w:sz w:val="24"/>
                <w:szCs w:val="24"/>
              </w:rPr>
            </w:pPr>
          </w:p>
        </w:tc>
      </w:tr>
      <w:tr w:rsidR="00D92663" w:rsidRPr="00CA3A5A" w14:paraId="1F7BA743" w14:textId="77777777" w:rsidTr="00D92663">
        <w:tc>
          <w:tcPr>
            <w:tcW w:w="4788" w:type="dxa"/>
            <w:shd w:val="clear" w:color="auto" w:fill="D9D9D9"/>
          </w:tcPr>
          <w:p w14:paraId="50229A55" w14:textId="77777777" w:rsidR="00D92663" w:rsidRDefault="00D92663" w:rsidP="00C1427C">
            <w:pPr>
              <w:rPr>
                <w:rFonts w:ascii="Arial" w:hAnsi="Arial" w:cs="Arial"/>
                <w:b/>
                <w:sz w:val="24"/>
                <w:szCs w:val="24"/>
              </w:rPr>
            </w:pPr>
            <w:r w:rsidRPr="00CA3A5A">
              <w:rPr>
                <w:rFonts w:ascii="Arial" w:hAnsi="Arial" w:cs="Arial"/>
                <w:b/>
                <w:sz w:val="24"/>
                <w:szCs w:val="24"/>
              </w:rPr>
              <w:t>Signed:</w:t>
            </w:r>
          </w:p>
          <w:p w14:paraId="5A87808D" w14:textId="77777777" w:rsidR="00DE2F4E" w:rsidRPr="00CA3A5A" w:rsidRDefault="00DE2F4E" w:rsidP="00C1427C">
            <w:pPr>
              <w:rPr>
                <w:rFonts w:ascii="Arial" w:hAnsi="Arial" w:cs="Arial"/>
                <w:b/>
                <w:sz w:val="24"/>
                <w:szCs w:val="24"/>
              </w:rPr>
            </w:pPr>
          </w:p>
        </w:tc>
        <w:tc>
          <w:tcPr>
            <w:tcW w:w="4788" w:type="dxa"/>
            <w:shd w:val="clear" w:color="auto" w:fill="D9D9D9"/>
          </w:tcPr>
          <w:p w14:paraId="1B5B7A9D" w14:textId="77777777" w:rsidR="00D92663" w:rsidRPr="00CA3A5A" w:rsidRDefault="00D92663" w:rsidP="00C1427C">
            <w:pPr>
              <w:rPr>
                <w:rFonts w:ascii="Arial" w:hAnsi="Arial" w:cs="Arial"/>
                <w:b/>
                <w:sz w:val="24"/>
                <w:szCs w:val="24"/>
              </w:rPr>
            </w:pPr>
            <w:r w:rsidRPr="00CA3A5A">
              <w:rPr>
                <w:rFonts w:ascii="Arial" w:hAnsi="Arial" w:cs="Arial"/>
                <w:b/>
                <w:sz w:val="24"/>
                <w:szCs w:val="24"/>
              </w:rPr>
              <w:t>Date:</w:t>
            </w:r>
          </w:p>
        </w:tc>
      </w:tr>
      <w:tr w:rsidR="00DE2F4E" w:rsidRPr="00CA3A5A" w14:paraId="06C22A8D" w14:textId="77777777" w:rsidTr="00503F52">
        <w:tc>
          <w:tcPr>
            <w:tcW w:w="9576" w:type="dxa"/>
            <w:gridSpan w:val="2"/>
            <w:shd w:val="clear" w:color="auto" w:fill="D9D9D9"/>
          </w:tcPr>
          <w:p w14:paraId="65CC8117" w14:textId="77777777" w:rsidR="00DE2F4E" w:rsidRDefault="00DE2F4E" w:rsidP="00C1427C">
            <w:pPr>
              <w:rPr>
                <w:rFonts w:ascii="Arial" w:hAnsi="Arial" w:cs="Arial"/>
                <w:b/>
                <w:sz w:val="24"/>
                <w:szCs w:val="24"/>
              </w:rPr>
            </w:pPr>
            <w:r>
              <w:rPr>
                <w:rFonts w:ascii="Arial" w:hAnsi="Arial" w:cs="Arial"/>
                <w:b/>
                <w:sz w:val="24"/>
                <w:szCs w:val="24"/>
              </w:rPr>
              <w:t>Name:</w:t>
            </w:r>
          </w:p>
          <w:p w14:paraId="718141B1" w14:textId="77777777" w:rsidR="00DE2F4E" w:rsidRPr="00CA3A5A" w:rsidRDefault="00DE2F4E" w:rsidP="00C1427C">
            <w:pPr>
              <w:rPr>
                <w:rFonts w:ascii="Arial" w:hAnsi="Arial" w:cs="Arial"/>
                <w:b/>
                <w:sz w:val="24"/>
                <w:szCs w:val="24"/>
              </w:rPr>
            </w:pPr>
          </w:p>
        </w:tc>
      </w:tr>
      <w:tr w:rsidR="00DE2F4E" w:rsidRPr="00CA3A5A" w14:paraId="17539213" w14:textId="77777777" w:rsidTr="00503F52">
        <w:tc>
          <w:tcPr>
            <w:tcW w:w="9576" w:type="dxa"/>
            <w:gridSpan w:val="2"/>
            <w:shd w:val="clear" w:color="auto" w:fill="D9D9D9"/>
          </w:tcPr>
          <w:p w14:paraId="61E71174" w14:textId="77777777" w:rsidR="00DE2F4E" w:rsidRDefault="00DE2F4E" w:rsidP="00C1427C">
            <w:pPr>
              <w:rPr>
                <w:rFonts w:ascii="Arial" w:hAnsi="Arial" w:cs="Arial"/>
                <w:b/>
                <w:sz w:val="24"/>
                <w:szCs w:val="24"/>
              </w:rPr>
            </w:pPr>
            <w:r>
              <w:rPr>
                <w:rFonts w:ascii="Arial" w:hAnsi="Arial" w:cs="Arial"/>
                <w:b/>
                <w:sz w:val="24"/>
                <w:szCs w:val="24"/>
              </w:rPr>
              <w:t>Position:</w:t>
            </w:r>
          </w:p>
          <w:p w14:paraId="78956BC0" w14:textId="77777777" w:rsidR="00DE2F4E" w:rsidRPr="00CA3A5A" w:rsidRDefault="00DE2F4E" w:rsidP="00C1427C">
            <w:pPr>
              <w:rPr>
                <w:rFonts w:ascii="Arial" w:hAnsi="Arial" w:cs="Arial"/>
                <w:b/>
                <w:sz w:val="24"/>
                <w:szCs w:val="24"/>
              </w:rPr>
            </w:pPr>
          </w:p>
        </w:tc>
      </w:tr>
    </w:tbl>
    <w:p w14:paraId="7C1796F9" w14:textId="77777777" w:rsidR="00C60B78" w:rsidRDefault="00C60B78" w:rsidP="00D92663">
      <w:pPr>
        <w:ind w:left="-284"/>
        <w:rPr>
          <w:rFonts w:ascii="Arial" w:hAnsi="Arial" w:cs="Arial"/>
          <w:b/>
          <w:sz w:val="24"/>
          <w:szCs w:val="24"/>
          <w:u w:val="single"/>
        </w:rPr>
      </w:pPr>
    </w:p>
    <w:p w14:paraId="3007D7E0" w14:textId="77777777" w:rsidR="00C60B78" w:rsidRDefault="004B6F75" w:rsidP="00D92663">
      <w:pPr>
        <w:ind w:left="-284"/>
        <w:rPr>
          <w:rFonts w:ascii="Arial" w:hAnsi="Arial" w:cs="Arial"/>
          <w:b/>
          <w:sz w:val="24"/>
          <w:szCs w:val="24"/>
          <w:u w:val="single"/>
        </w:rPr>
      </w:pPr>
      <w:r w:rsidRPr="003D166D">
        <w:rPr>
          <w:rFonts w:ascii="Arial" w:hAnsi="Arial" w:cs="Arial"/>
          <w:b/>
          <w:sz w:val="24"/>
          <w:szCs w:val="24"/>
          <w:u w:val="single"/>
        </w:rPr>
        <w:t>Copy to be placed on employee’s personal file.  This form can be completed retrospectively as long as permission for the special leave has been granted verbally.</w:t>
      </w:r>
    </w:p>
    <w:p w14:paraId="37F18B4F" w14:textId="77777777" w:rsidR="00C60B78" w:rsidRDefault="00C60B78" w:rsidP="00D92663">
      <w:pPr>
        <w:ind w:left="-284"/>
        <w:rPr>
          <w:rFonts w:ascii="Arial" w:hAnsi="Arial" w:cs="Arial"/>
          <w:b/>
          <w:sz w:val="24"/>
          <w:szCs w:val="24"/>
          <w:u w:val="single"/>
        </w:rPr>
      </w:pPr>
    </w:p>
    <w:p w14:paraId="487A34DC" w14:textId="77777777" w:rsidR="00C60B78" w:rsidRDefault="00C60B78" w:rsidP="00D92663">
      <w:pPr>
        <w:ind w:left="-284"/>
        <w:rPr>
          <w:rFonts w:ascii="Arial" w:hAnsi="Arial" w:cs="Arial"/>
          <w:b/>
          <w:sz w:val="24"/>
          <w:szCs w:val="24"/>
          <w:u w:val="single"/>
        </w:rPr>
      </w:pPr>
    </w:p>
    <w:p w14:paraId="134AA9A0" w14:textId="77777777" w:rsidR="00C60B78" w:rsidRDefault="00C60B78" w:rsidP="00D92663">
      <w:pPr>
        <w:ind w:left="-284"/>
        <w:rPr>
          <w:rFonts w:ascii="Arial" w:hAnsi="Arial" w:cs="Arial"/>
          <w:b/>
          <w:sz w:val="24"/>
          <w:szCs w:val="24"/>
          <w:u w:val="single"/>
        </w:rPr>
      </w:pPr>
    </w:p>
    <w:p w14:paraId="325A2077" w14:textId="77777777" w:rsidR="00C60B78" w:rsidRDefault="00C60B78" w:rsidP="00D92663">
      <w:pPr>
        <w:ind w:left="-284"/>
        <w:rPr>
          <w:rFonts w:ascii="Arial" w:hAnsi="Arial" w:cs="Arial"/>
          <w:b/>
          <w:sz w:val="24"/>
          <w:szCs w:val="24"/>
          <w:u w:val="single"/>
        </w:rPr>
      </w:pPr>
    </w:p>
    <w:p w14:paraId="469C37B1" w14:textId="77777777" w:rsidR="00C60B78" w:rsidRDefault="00C60B78" w:rsidP="00D92663">
      <w:pPr>
        <w:ind w:left="-284"/>
        <w:rPr>
          <w:rFonts w:ascii="Arial" w:hAnsi="Arial" w:cs="Arial"/>
          <w:b/>
          <w:sz w:val="24"/>
          <w:szCs w:val="24"/>
          <w:u w:val="single"/>
        </w:rPr>
      </w:pPr>
    </w:p>
    <w:p w14:paraId="72115F8F" w14:textId="77777777" w:rsidR="00C60B78" w:rsidRDefault="00C60B78" w:rsidP="00D92663">
      <w:pPr>
        <w:ind w:left="-284"/>
        <w:rPr>
          <w:rFonts w:ascii="Arial" w:hAnsi="Arial" w:cs="Arial"/>
          <w:b/>
          <w:sz w:val="24"/>
          <w:szCs w:val="24"/>
          <w:u w:val="single"/>
        </w:rPr>
      </w:pPr>
    </w:p>
    <w:p w14:paraId="1F8BDE1F" w14:textId="77777777" w:rsidR="00C60B78" w:rsidRDefault="00C60B78" w:rsidP="00D92663">
      <w:pPr>
        <w:ind w:left="-284"/>
        <w:rPr>
          <w:rFonts w:ascii="Arial" w:hAnsi="Arial" w:cs="Arial"/>
          <w:b/>
          <w:sz w:val="24"/>
          <w:szCs w:val="24"/>
          <w:u w:val="single"/>
        </w:rPr>
      </w:pPr>
    </w:p>
    <w:p w14:paraId="53D517C3" w14:textId="77777777" w:rsidR="00A24128" w:rsidRDefault="00A24128" w:rsidP="00A24128">
      <w:pPr>
        <w:rPr>
          <w:rFonts w:ascii="Arial" w:hAnsi="Arial" w:cs="Arial"/>
          <w:b/>
          <w:sz w:val="24"/>
          <w:szCs w:val="24"/>
          <w:u w:val="single"/>
        </w:rPr>
      </w:pPr>
    </w:p>
    <w:p w14:paraId="30FD7F23" w14:textId="77777777" w:rsidR="003D166D" w:rsidRDefault="003D166D" w:rsidP="00A24128">
      <w:pPr>
        <w:jc w:val="right"/>
        <w:rPr>
          <w:rFonts w:ascii="Arial" w:hAnsi="Arial" w:cs="Arial"/>
          <w:b/>
          <w:sz w:val="24"/>
          <w:szCs w:val="24"/>
        </w:rPr>
      </w:pPr>
    </w:p>
    <w:p w14:paraId="08033FC1" w14:textId="77777777" w:rsidR="00C60B78" w:rsidRDefault="00A24128" w:rsidP="00A24128">
      <w:pPr>
        <w:jc w:val="right"/>
        <w:rPr>
          <w:rFonts w:ascii="Arial" w:hAnsi="Arial" w:cs="Arial"/>
          <w:b/>
          <w:sz w:val="24"/>
          <w:szCs w:val="24"/>
        </w:rPr>
      </w:pPr>
      <w:r>
        <w:rPr>
          <w:rFonts w:ascii="Arial" w:hAnsi="Arial" w:cs="Arial"/>
          <w:b/>
          <w:sz w:val="24"/>
          <w:szCs w:val="24"/>
        </w:rPr>
        <w:lastRenderedPageBreak/>
        <w:t>A</w:t>
      </w:r>
      <w:r w:rsidR="00C60B78">
        <w:rPr>
          <w:rFonts w:ascii="Arial" w:hAnsi="Arial" w:cs="Arial"/>
          <w:b/>
          <w:sz w:val="24"/>
          <w:szCs w:val="24"/>
        </w:rPr>
        <w:t>ppendix B</w:t>
      </w:r>
    </w:p>
    <w:p w14:paraId="7FB18103" w14:textId="77777777" w:rsidR="00C60B78" w:rsidRDefault="00C60B78" w:rsidP="00C60B78">
      <w:pPr>
        <w:rPr>
          <w:rFonts w:ascii="Arial" w:hAnsi="Arial" w:cs="Arial"/>
          <w:b/>
          <w:sz w:val="24"/>
          <w:szCs w:val="24"/>
        </w:rPr>
      </w:pPr>
    </w:p>
    <w:p w14:paraId="57AF4F3E" w14:textId="77777777" w:rsidR="00C60B78" w:rsidRDefault="00C60B78" w:rsidP="00C60B78">
      <w:pPr>
        <w:rPr>
          <w:rFonts w:ascii="Arial" w:hAnsi="Arial" w:cs="Arial"/>
          <w:b/>
          <w:sz w:val="24"/>
          <w:szCs w:val="24"/>
        </w:rPr>
      </w:pPr>
    </w:p>
    <w:p w14:paraId="7B7FE0CD" w14:textId="77777777" w:rsidR="00C60B78" w:rsidRDefault="00C60B78" w:rsidP="00C60B78">
      <w:pPr>
        <w:rPr>
          <w:rFonts w:ascii="Arial" w:hAnsi="Arial" w:cs="Arial"/>
          <w:b/>
          <w:sz w:val="24"/>
          <w:szCs w:val="24"/>
        </w:rPr>
      </w:pPr>
      <w:r w:rsidRPr="0094123D">
        <w:rPr>
          <w:rFonts w:ascii="Arial" w:hAnsi="Arial" w:cs="Arial"/>
          <w:b/>
          <w:sz w:val="24"/>
          <w:szCs w:val="24"/>
        </w:rPr>
        <w:t>Legislation</w:t>
      </w:r>
      <w:r>
        <w:rPr>
          <w:rFonts w:ascii="Arial" w:hAnsi="Arial" w:cs="Arial"/>
          <w:b/>
          <w:sz w:val="24"/>
          <w:szCs w:val="24"/>
        </w:rPr>
        <w:t xml:space="preserve"> </w:t>
      </w:r>
    </w:p>
    <w:p w14:paraId="73E00C29" w14:textId="77777777" w:rsidR="00C60B78" w:rsidRDefault="00C60B78" w:rsidP="00C60B78">
      <w:pPr>
        <w:rPr>
          <w:rFonts w:ascii="Arial" w:hAnsi="Arial" w:cs="Arial"/>
          <w:b/>
          <w:sz w:val="24"/>
          <w:szCs w:val="24"/>
        </w:rPr>
      </w:pPr>
    </w:p>
    <w:p w14:paraId="753F6C1D" w14:textId="77777777" w:rsidR="00C60B78" w:rsidRDefault="00780450" w:rsidP="00C60B78">
      <w:pPr>
        <w:rPr>
          <w:rFonts w:ascii="Arial" w:hAnsi="Arial" w:cs="Arial"/>
          <w:sz w:val="24"/>
          <w:szCs w:val="24"/>
        </w:rPr>
      </w:pPr>
      <w:r>
        <w:rPr>
          <w:rFonts w:ascii="Arial" w:hAnsi="Arial" w:cs="Arial"/>
          <w:sz w:val="24"/>
          <w:szCs w:val="24"/>
        </w:rPr>
        <w:t xml:space="preserve">The right to request </w:t>
      </w:r>
      <w:r w:rsidR="00C60B78">
        <w:rPr>
          <w:rFonts w:ascii="Arial" w:hAnsi="Arial" w:cs="Arial"/>
          <w:sz w:val="24"/>
          <w:szCs w:val="24"/>
        </w:rPr>
        <w:t>Special Leave is covered by a raft of legislation including:</w:t>
      </w:r>
    </w:p>
    <w:p w14:paraId="1D23920B" w14:textId="77777777" w:rsidR="00C60B78" w:rsidRDefault="00C60B78" w:rsidP="00C60B78">
      <w:pPr>
        <w:rPr>
          <w:rFonts w:ascii="Arial" w:hAnsi="Arial" w:cs="Arial"/>
          <w:sz w:val="24"/>
          <w:szCs w:val="24"/>
        </w:rPr>
      </w:pPr>
    </w:p>
    <w:p w14:paraId="78A66D0F" w14:textId="77777777" w:rsidR="00C60B78" w:rsidRDefault="00C60B78" w:rsidP="00C60B78">
      <w:pPr>
        <w:numPr>
          <w:ilvl w:val="0"/>
          <w:numId w:val="19"/>
        </w:numPr>
        <w:rPr>
          <w:rFonts w:ascii="Arial" w:hAnsi="Arial" w:cs="Arial"/>
          <w:sz w:val="24"/>
          <w:szCs w:val="24"/>
        </w:rPr>
      </w:pPr>
      <w:r>
        <w:rPr>
          <w:rFonts w:ascii="Arial" w:hAnsi="Arial" w:cs="Arial"/>
          <w:sz w:val="24"/>
          <w:szCs w:val="24"/>
        </w:rPr>
        <w:t>Trade Union and Labour Relations (Consolidation) Act 1992</w:t>
      </w:r>
    </w:p>
    <w:p w14:paraId="23B2DA14" w14:textId="77777777" w:rsidR="00C60B78" w:rsidRDefault="00C60B78" w:rsidP="00C60B78">
      <w:pPr>
        <w:numPr>
          <w:ilvl w:val="0"/>
          <w:numId w:val="19"/>
        </w:numPr>
        <w:rPr>
          <w:rFonts w:ascii="Arial" w:hAnsi="Arial" w:cs="Arial"/>
          <w:sz w:val="24"/>
          <w:szCs w:val="24"/>
        </w:rPr>
      </w:pPr>
      <w:r>
        <w:rPr>
          <w:rFonts w:ascii="Arial" w:hAnsi="Arial" w:cs="Arial"/>
          <w:sz w:val="24"/>
          <w:szCs w:val="24"/>
        </w:rPr>
        <w:t>Criminal Justice and Public Order Act 1994</w:t>
      </w:r>
    </w:p>
    <w:p w14:paraId="1F64EE09" w14:textId="77777777" w:rsidR="00C60B78" w:rsidRDefault="00C60B78" w:rsidP="00C60B78">
      <w:pPr>
        <w:numPr>
          <w:ilvl w:val="0"/>
          <w:numId w:val="19"/>
        </w:numPr>
        <w:rPr>
          <w:rFonts w:ascii="Arial" w:hAnsi="Arial" w:cs="Arial"/>
          <w:sz w:val="24"/>
          <w:szCs w:val="24"/>
        </w:rPr>
      </w:pPr>
      <w:r>
        <w:rPr>
          <w:rFonts w:ascii="Arial" w:hAnsi="Arial" w:cs="Arial"/>
          <w:sz w:val="24"/>
          <w:szCs w:val="24"/>
        </w:rPr>
        <w:t>Employment Rights Act 1996</w:t>
      </w:r>
    </w:p>
    <w:p w14:paraId="7E0C8EA8" w14:textId="77777777" w:rsidR="00C60B78" w:rsidRDefault="00C60B78" w:rsidP="00C60B78">
      <w:pPr>
        <w:numPr>
          <w:ilvl w:val="0"/>
          <w:numId w:val="19"/>
        </w:numPr>
        <w:rPr>
          <w:rFonts w:ascii="Arial" w:hAnsi="Arial" w:cs="Arial"/>
          <w:sz w:val="24"/>
          <w:szCs w:val="24"/>
        </w:rPr>
      </w:pPr>
      <w:r>
        <w:rPr>
          <w:rFonts w:ascii="Arial" w:hAnsi="Arial" w:cs="Arial"/>
          <w:sz w:val="24"/>
          <w:szCs w:val="24"/>
        </w:rPr>
        <w:t>Human Rights Act 1998</w:t>
      </w:r>
    </w:p>
    <w:p w14:paraId="42C9B67F" w14:textId="77777777" w:rsidR="00C60B78" w:rsidRDefault="00C60B78" w:rsidP="00C60B78">
      <w:pPr>
        <w:numPr>
          <w:ilvl w:val="0"/>
          <w:numId w:val="19"/>
        </w:numPr>
        <w:rPr>
          <w:rFonts w:ascii="Arial" w:hAnsi="Arial" w:cs="Arial"/>
          <w:sz w:val="24"/>
          <w:szCs w:val="24"/>
        </w:rPr>
      </w:pPr>
      <w:r>
        <w:rPr>
          <w:rFonts w:ascii="Arial" w:hAnsi="Arial" w:cs="Arial"/>
          <w:sz w:val="24"/>
          <w:szCs w:val="24"/>
        </w:rPr>
        <w:t>Public Interest Disclosure Act 1998</w:t>
      </w:r>
    </w:p>
    <w:p w14:paraId="4F6AFC87" w14:textId="77777777" w:rsidR="00E05039" w:rsidRPr="00914748" w:rsidRDefault="00E05039" w:rsidP="00E05039">
      <w:pPr>
        <w:numPr>
          <w:ilvl w:val="0"/>
          <w:numId w:val="19"/>
        </w:numPr>
        <w:rPr>
          <w:rFonts w:ascii="Arial" w:hAnsi="Arial" w:cs="Arial"/>
          <w:sz w:val="24"/>
          <w:szCs w:val="24"/>
        </w:rPr>
      </w:pPr>
      <w:r w:rsidRPr="00914748">
        <w:rPr>
          <w:rFonts w:ascii="Arial" w:hAnsi="Arial" w:cs="Arial"/>
          <w:sz w:val="24"/>
          <w:szCs w:val="24"/>
        </w:rPr>
        <w:t>Public Interest Disclosure Act 2013</w:t>
      </w:r>
    </w:p>
    <w:p w14:paraId="5666B171" w14:textId="77777777" w:rsidR="00C60B78" w:rsidRDefault="00C60B78" w:rsidP="00C60B78">
      <w:pPr>
        <w:numPr>
          <w:ilvl w:val="0"/>
          <w:numId w:val="19"/>
        </w:numPr>
        <w:rPr>
          <w:rFonts w:ascii="Arial" w:hAnsi="Arial" w:cs="Arial"/>
          <w:sz w:val="24"/>
          <w:szCs w:val="24"/>
        </w:rPr>
      </w:pPr>
      <w:r>
        <w:rPr>
          <w:rFonts w:ascii="Arial" w:hAnsi="Arial" w:cs="Arial"/>
          <w:sz w:val="24"/>
          <w:szCs w:val="24"/>
        </w:rPr>
        <w:t>Employment Relations Act 1999</w:t>
      </w:r>
    </w:p>
    <w:p w14:paraId="3CB21331" w14:textId="77777777" w:rsidR="00C60B78" w:rsidRDefault="00C60B78" w:rsidP="00C60B78">
      <w:pPr>
        <w:numPr>
          <w:ilvl w:val="0"/>
          <w:numId w:val="19"/>
        </w:numPr>
        <w:rPr>
          <w:rFonts w:ascii="Arial" w:hAnsi="Arial" w:cs="Arial"/>
          <w:sz w:val="24"/>
          <w:szCs w:val="24"/>
        </w:rPr>
      </w:pPr>
      <w:r>
        <w:rPr>
          <w:rFonts w:ascii="Arial" w:hAnsi="Arial" w:cs="Arial"/>
          <w:sz w:val="24"/>
          <w:szCs w:val="24"/>
        </w:rPr>
        <w:t>The Gender Recognition Act 2004</w:t>
      </w:r>
    </w:p>
    <w:p w14:paraId="16972229" w14:textId="77777777" w:rsidR="00C60B78" w:rsidRDefault="00C60B78" w:rsidP="00C60B78">
      <w:pPr>
        <w:numPr>
          <w:ilvl w:val="0"/>
          <w:numId w:val="19"/>
        </w:numPr>
        <w:rPr>
          <w:rFonts w:ascii="Arial" w:hAnsi="Arial" w:cs="Arial"/>
          <w:sz w:val="24"/>
          <w:szCs w:val="24"/>
        </w:rPr>
      </w:pPr>
      <w:r>
        <w:rPr>
          <w:rFonts w:ascii="Arial" w:hAnsi="Arial" w:cs="Arial"/>
          <w:sz w:val="24"/>
          <w:szCs w:val="24"/>
        </w:rPr>
        <w:t>Crime and Disorder Act 1998</w:t>
      </w:r>
    </w:p>
    <w:p w14:paraId="3F062CD3" w14:textId="77777777" w:rsidR="00C60B78" w:rsidRDefault="00C60B78" w:rsidP="00C60B78">
      <w:pPr>
        <w:numPr>
          <w:ilvl w:val="0"/>
          <w:numId w:val="19"/>
        </w:numPr>
        <w:rPr>
          <w:rFonts w:ascii="Arial" w:hAnsi="Arial" w:cs="Arial"/>
          <w:sz w:val="24"/>
          <w:szCs w:val="24"/>
        </w:rPr>
      </w:pPr>
      <w:r>
        <w:rPr>
          <w:rFonts w:ascii="Arial" w:hAnsi="Arial" w:cs="Arial"/>
          <w:sz w:val="24"/>
          <w:szCs w:val="24"/>
        </w:rPr>
        <w:t>Employment Act (Dispute Resolution) Regulations 2004</w:t>
      </w:r>
    </w:p>
    <w:p w14:paraId="6AF281C0" w14:textId="77777777" w:rsidR="00C60B78" w:rsidRDefault="00C60B78" w:rsidP="00C60B78">
      <w:pPr>
        <w:numPr>
          <w:ilvl w:val="0"/>
          <w:numId w:val="19"/>
        </w:numPr>
        <w:rPr>
          <w:rFonts w:ascii="Arial" w:hAnsi="Arial" w:cs="Arial"/>
          <w:sz w:val="24"/>
          <w:szCs w:val="24"/>
        </w:rPr>
      </w:pPr>
      <w:r>
        <w:rPr>
          <w:rFonts w:ascii="Arial" w:hAnsi="Arial" w:cs="Arial"/>
          <w:sz w:val="24"/>
          <w:szCs w:val="24"/>
        </w:rPr>
        <w:t>The Equality Act 2010</w:t>
      </w:r>
    </w:p>
    <w:p w14:paraId="7468A08D" w14:textId="77777777" w:rsidR="00C60B78" w:rsidRDefault="00C60B78" w:rsidP="00C60B78">
      <w:pPr>
        <w:rPr>
          <w:rFonts w:ascii="Arial" w:hAnsi="Arial" w:cs="Arial"/>
          <w:sz w:val="24"/>
          <w:szCs w:val="24"/>
        </w:rPr>
      </w:pPr>
    </w:p>
    <w:p w14:paraId="6CE44086" w14:textId="77777777" w:rsidR="00C60B78" w:rsidRDefault="00C60B78" w:rsidP="00C60B78">
      <w:pPr>
        <w:rPr>
          <w:rFonts w:ascii="Arial" w:hAnsi="Arial" w:cs="Arial"/>
          <w:sz w:val="24"/>
          <w:szCs w:val="24"/>
        </w:rPr>
      </w:pPr>
      <w:r>
        <w:rPr>
          <w:rFonts w:ascii="Arial" w:hAnsi="Arial" w:cs="Arial"/>
          <w:sz w:val="24"/>
          <w:szCs w:val="24"/>
        </w:rPr>
        <w:t>The Equality Act 2010 provides</w:t>
      </w:r>
      <w:r w:rsidR="00AE5D13">
        <w:rPr>
          <w:rFonts w:ascii="Arial" w:hAnsi="Arial" w:cs="Arial"/>
          <w:sz w:val="24"/>
          <w:szCs w:val="24"/>
        </w:rPr>
        <w:t xml:space="preserve"> a</w:t>
      </w:r>
      <w:r>
        <w:rPr>
          <w:rFonts w:ascii="Arial" w:hAnsi="Arial" w:cs="Arial"/>
          <w:sz w:val="24"/>
          <w:szCs w:val="24"/>
        </w:rPr>
        <w:t xml:space="preserve"> cross-cutting legislative framework to protect the rights of individuals and advance equality of opportunity for all; to update, simplify and strengthen the previous legislation; and to deliver a simple, modern and accessible framework of discrimination law which protects individuals from unfair treatment and promotes a fair and more equal society.</w:t>
      </w:r>
    </w:p>
    <w:p w14:paraId="0B8C45E6" w14:textId="77777777" w:rsidR="00C60B78" w:rsidRDefault="00C60B78" w:rsidP="00C60B78">
      <w:pPr>
        <w:rPr>
          <w:rFonts w:ascii="Arial" w:hAnsi="Arial" w:cs="Arial"/>
          <w:sz w:val="24"/>
          <w:szCs w:val="24"/>
        </w:rPr>
      </w:pPr>
    </w:p>
    <w:p w14:paraId="1F624DB7" w14:textId="77777777" w:rsidR="00C60B78" w:rsidRDefault="00C60B78" w:rsidP="00D92663">
      <w:pPr>
        <w:ind w:left="-284"/>
        <w:rPr>
          <w:rFonts w:ascii="Arial" w:hAnsi="Arial" w:cs="Arial"/>
          <w:sz w:val="24"/>
          <w:szCs w:val="24"/>
        </w:rPr>
      </w:pPr>
    </w:p>
    <w:p w14:paraId="194C320F" w14:textId="77777777" w:rsidR="0063034C" w:rsidRPr="00FB1821" w:rsidRDefault="0063034C" w:rsidP="00D92663">
      <w:pPr>
        <w:ind w:left="-284"/>
        <w:rPr>
          <w:rFonts w:ascii="Arial" w:hAnsi="Arial" w:cs="Arial"/>
          <w:sz w:val="24"/>
          <w:szCs w:val="24"/>
        </w:rPr>
      </w:pPr>
    </w:p>
    <w:sectPr w:rsidR="0063034C" w:rsidRPr="00FB1821" w:rsidSect="009341E5">
      <w:footerReference w:type="default" r:id="rId13"/>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9D7FD67" w14:textId="77777777" w:rsidR="00493A8C" w:rsidRDefault="00493A8C" w:rsidP="00636DDA">
      <w:r>
        <w:separator/>
      </w:r>
    </w:p>
  </w:endnote>
  <w:endnote w:type="continuationSeparator" w:id="0">
    <w:p w14:paraId="25C0B722" w14:textId="77777777" w:rsidR="00493A8C" w:rsidRDefault="00493A8C" w:rsidP="00636D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DengXian Light">
    <w:altName w:val="等线 Light"/>
    <w:panose1 w:val="02010600030101010101"/>
    <w:charset w:val="86"/>
    <w:family w:val="roman"/>
    <w:notTrueType/>
    <w:pitch w:val="default"/>
  </w:font>
  <w:font w:name="Arial">
    <w:panose1 w:val="020B0604020202020204"/>
    <w:charset w:val="00"/>
    <w:family w:val="swiss"/>
    <w:pitch w:val="variable"/>
    <w:sig w:usb0="E0002AFF" w:usb1="C0007843" w:usb2="00000009" w:usb3="00000000" w:csb0="000001FF" w:csb1="00000000"/>
  </w:font>
  <w:font w:name="DengXian">
    <w:altName w:val="等线"/>
    <w:panose1 w:val="02010600030101010101"/>
    <w:charset w:val="86"/>
    <w:family w:val="modern"/>
    <w:pitch w:val="fixed"/>
    <w:sig w:usb0="00000001" w:usb1="080E0000" w:usb2="00000010" w:usb3="00000000" w:csb0="0004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9338F62" w14:textId="77777777" w:rsidR="00CB0FAD" w:rsidRPr="00636DDA" w:rsidRDefault="00CB0FAD" w:rsidP="00636DDA">
    <w:pPr>
      <w:pStyle w:val="Footer"/>
      <w:rPr>
        <w:rFonts w:ascii="Arial" w:hAnsi="Arial" w:cs="Arial"/>
      </w:rPr>
    </w:pPr>
    <w:r w:rsidRPr="00636DDA">
      <w:rPr>
        <w:rFonts w:ascii="Arial" w:hAnsi="Arial" w:cs="Arial"/>
      </w:rPr>
      <w:t>Special Leave Policy</w:t>
    </w:r>
    <w:r w:rsidR="007759FD">
      <w:rPr>
        <w:rFonts w:ascii="Arial" w:hAnsi="Arial" w:cs="Arial"/>
      </w:rPr>
      <w:t xml:space="preserve"> – Versi</w:t>
    </w:r>
    <w:r w:rsidR="00DD372B">
      <w:rPr>
        <w:rFonts w:ascii="Arial" w:hAnsi="Arial" w:cs="Arial"/>
      </w:rPr>
      <w:t>on 2</w:t>
    </w:r>
    <w:r w:rsidR="00957CD4">
      <w:rPr>
        <w:rFonts w:ascii="Arial" w:hAnsi="Arial" w:cs="Arial"/>
      </w:rPr>
      <w:t>4</w:t>
    </w:r>
  </w:p>
  <w:p w14:paraId="0A10770D" w14:textId="77777777" w:rsidR="00CB0FAD" w:rsidRPr="00636DDA" w:rsidRDefault="00AE5D13" w:rsidP="00636DDA">
    <w:pPr>
      <w:pStyle w:val="Footer"/>
      <w:rPr>
        <w:rFonts w:ascii="Arial" w:hAnsi="Arial" w:cs="Arial"/>
      </w:rPr>
    </w:pPr>
    <w:r>
      <w:rPr>
        <w:rFonts w:ascii="Arial" w:hAnsi="Arial" w:cs="Arial"/>
      </w:rPr>
      <w:t>(</w:t>
    </w:r>
    <w:r w:rsidR="00957CD4">
      <w:rPr>
        <w:rFonts w:ascii="Arial" w:hAnsi="Arial" w:cs="Arial"/>
      </w:rPr>
      <w:t>25/06/2019</w:t>
    </w:r>
    <w:r w:rsidR="00CB0FAD" w:rsidRPr="00636DDA">
      <w:rPr>
        <w:rFonts w:ascii="Arial" w:hAnsi="Arial" w:cs="Arial"/>
      </w:rPr>
      <w:t>)</w:t>
    </w:r>
    <w:r w:rsidR="00CB0FAD" w:rsidRPr="00636DDA">
      <w:rPr>
        <w:rFonts w:ascii="Arial" w:hAnsi="Arial" w:cs="Arial"/>
      </w:rPr>
      <w:tab/>
    </w:r>
    <w:r w:rsidR="00CB0FAD" w:rsidRPr="00636DDA">
      <w:rPr>
        <w:rFonts w:ascii="Arial" w:hAnsi="Arial" w:cs="Arial"/>
      </w:rPr>
      <w:fldChar w:fldCharType="begin"/>
    </w:r>
    <w:r w:rsidR="00CB0FAD" w:rsidRPr="00636DDA">
      <w:rPr>
        <w:rFonts w:ascii="Arial" w:hAnsi="Arial" w:cs="Arial"/>
      </w:rPr>
      <w:instrText xml:space="preserve"> PAGE   \* MERGEFORMAT </w:instrText>
    </w:r>
    <w:r w:rsidR="00CB0FAD" w:rsidRPr="00636DDA">
      <w:rPr>
        <w:rFonts w:ascii="Arial" w:hAnsi="Arial" w:cs="Arial"/>
      </w:rPr>
      <w:fldChar w:fldCharType="separate"/>
    </w:r>
    <w:r w:rsidR="003A0346">
      <w:rPr>
        <w:rFonts w:ascii="Arial" w:hAnsi="Arial" w:cs="Arial"/>
        <w:noProof/>
      </w:rPr>
      <w:t>16</w:t>
    </w:r>
    <w:r w:rsidR="00CB0FAD" w:rsidRPr="00636DDA">
      <w:rPr>
        <w:rFonts w:ascii="Arial" w:hAnsi="Arial" w:cs="Arial"/>
      </w:rPr>
      <w:fldChar w:fldCharType="end"/>
    </w:r>
  </w:p>
  <w:p w14:paraId="34B3D609" w14:textId="77777777" w:rsidR="00CB0FAD" w:rsidRPr="00636DDA" w:rsidRDefault="00CB0FAD">
    <w:pPr>
      <w:pStyle w:val="Footer"/>
      <w:rPr>
        <w:rFonts w:ascii="Arial" w:hAnsi="Arial" w:cs="Aria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21BCFC2" w14:textId="77777777" w:rsidR="00493A8C" w:rsidRDefault="00493A8C" w:rsidP="00636DDA">
      <w:r>
        <w:separator/>
      </w:r>
    </w:p>
  </w:footnote>
  <w:footnote w:type="continuationSeparator" w:id="0">
    <w:p w14:paraId="15853B43" w14:textId="77777777" w:rsidR="00493A8C" w:rsidRDefault="00493A8C" w:rsidP="00636DD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AA51C0"/>
    <w:multiLevelType w:val="hybridMultilevel"/>
    <w:tmpl w:val="E7542986"/>
    <w:lvl w:ilvl="0" w:tplc="04090001">
      <w:start w:val="1"/>
      <w:numFmt w:val="bullet"/>
      <w:lvlText w:val=""/>
      <w:lvlJc w:val="left"/>
      <w:pPr>
        <w:ind w:left="436" w:hanging="360"/>
      </w:pPr>
      <w:rPr>
        <w:rFonts w:ascii="Symbol" w:hAnsi="Symbol" w:hint="default"/>
      </w:rPr>
    </w:lvl>
    <w:lvl w:ilvl="1" w:tplc="04090003" w:tentative="1">
      <w:start w:val="1"/>
      <w:numFmt w:val="bullet"/>
      <w:lvlText w:val="o"/>
      <w:lvlJc w:val="left"/>
      <w:pPr>
        <w:ind w:left="1156" w:hanging="360"/>
      </w:pPr>
      <w:rPr>
        <w:rFonts w:ascii="Courier New" w:hAnsi="Courier New" w:cs="Courier New" w:hint="default"/>
      </w:rPr>
    </w:lvl>
    <w:lvl w:ilvl="2" w:tplc="04090005" w:tentative="1">
      <w:start w:val="1"/>
      <w:numFmt w:val="bullet"/>
      <w:lvlText w:val=""/>
      <w:lvlJc w:val="left"/>
      <w:pPr>
        <w:ind w:left="1876" w:hanging="360"/>
      </w:pPr>
      <w:rPr>
        <w:rFonts w:ascii="Wingdings" w:hAnsi="Wingdings" w:hint="default"/>
      </w:rPr>
    </w:lvl>
    <w:lvl w:ilvl="3" w:tplc="04090001" w:tentative="1">
      <w:start w:val="1"/>
      <w:numFmt w:val="bullet"/>
      <w:lvlText w:val=""/>
      <w:lvlJc w:val="left"/>
      <w:pPr>
        <w:ind w:left="2596" w:hanging="360"/>
      </w:pPr>
      <w:rPr>
        <w:rFonts w:ascii="Symbol" w:hAnsi="Symbol" w:hint="default"/>
      </w:rPr>
    </w:lvl>
    <w:lvl w:ilvl="4" w:tplc="04090003" w:tentative="1">
      <w:start w:val="1"/>
      <w:numFmt w:val="bullet"/>
      <w:lvlText w:val="o"/>
      <w:lvlJc w:val="left"/>
      <w:pPr>
        <w:ind w:left="3316" w:hanging="360"/>
      </w:pPr>
      <w:rPr>
        <w:rFonts w:ascii="Courier New" w:hAnsi="Courier New" w:cs="Courier New" w:hint="default"/>
      </w:rPr>
    </w:lvl>
    <w:lvl w:ilvl="5" w:tplc="04090005" w:tentative="1">
      <w:start w:val="1"/>
      <w:numFmt w:val="bullet"/>
      <w:lvlText w:val=""/>
      <w:lvlJc w:val="left"/>
      <w:pPr>
        <w:ind w:left="4036" w:hanging="360"/>
      </w:pPr>
      <w:rPr>
        <w:rFonts w:ascii="Wingdings" w:hAnsi="Wingdings" w:hint="default"/>
      </w:rPr>
    </w:lvl>
    <w:lvl w:ilvl="6" w:tplc="04090001" w:tentative="1">
      <w:start w:val="1"/>
      <w:numFmt w:val="bullet"/>
      <w:lvlText w:val=""/>
      <w:lvlJc w:val="left"/>
      <w:pPr>
        <w:ind w:left="4756" w:hanging="360"/>
      </w:pPr>
      <w:rPr>
        <w:rFonts w:ascii="Symbol" w:hAnsi="Symbol" w:hint="default"/>
      </w:rPr>
    </w:lvl>
    <w:lvl w:ilvl="7" w:tplc="04090003" w:tentative="1">
      <w:start w:val="1"/>
      <w:numFmt w:val="bullet"/>
      <w:lvlText w:val="o"/>
      <w:lvlJc w:val="left"/>
      <w:pPr>
        <w:ind w:left="5476" w:hanging="360"/>
      </w:pPr>
      <w:rPr>
        <w:rFonts w:ascii="Courier New" w:hAnsi="Courier New" w:cs="Courier New" w:hint="default"/>
      </w:rPr>
    </w:lvl>
    <w:lvl w:ilvl="8" w:tplc="04090005" w:tentative="1">
      <w:start w:val="1"/>
      <w:numFmt w:val="bullet"/>
      <w:lvlText w:val=""/>
      <w:lvlJc w:val="left"/>
      <w:pPr>
        <w:ind w:left="6196" w:hanging="360"/>
      </w:pPr>
      <w:rPr>
        <w:rFonts w:ascii="Wingdings" w:hAnsi="Wingdings" w:hint="default"/>
      </w:rPr>
    </w:lvl>
  </w:abstractNum>
  <w:abstractNum w:abstractNumId="1" w15:restartNumberingAfterBreak="0">
    <w:nsid w:val="07CE07DB"/>
    <w:multiLevelType w:val="hybridMultilevel"/>
    <w:tmpl w:val="E892D2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CF246F3"/>
    <w:multiLevelType w:val="hybridMultilevel"/>
    <w:tmpl w:val="23FA943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0DDD79FE"/>
    <w:multiLevelType w:val="hybridMultilevel"/>
    <w:tmpl w:val="A58446BC"/>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4" w15:restartNumberingAfterBreak="0">
    <w:nsid w:val="19737C1F"/>
    <w:multiLevelType w:val="hybridMultilevel"/>
    <w:tmpl w:val="2C66C120"/>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5" w15:restartNumberingAfterBreak="0">
    <w:nsid w:val="200E0203"/>
    <w:multiLevelType w:val="hybridMultilevel"/>
    <w:tmpl w:val="CCB0F83A"/>
    <w:lvl w:ilvl="0" w:tplc="04090001">
      <w:start w:val="1"/>
      <w:numFmt w:val="bullet"/>
      <w:lvlText w:val=""/>
      <w:lvlJc w:val="left"/>
      <w:pPr>
        <w:ind w:left="2342" w:hanging="360"/>
      </w:pPr>
      <w:rPr>
        <w:rFonts w:ascii="Symbol" w:hAnsi="Symbol" w:hint="default"/>
      </w:rPr>
    </w:lvl>
    <w:lvl w:ilvl="1" w:tplc="04090003">
      <w:start w:val="1"/>
      <w:numFmt w:val="bullet"/>
      <w:lvlText w:val="o"/>
      <w:lvlJc w:val="left"/>
      <w:pPr>
        <w:ind w:left="3062" w:hanging="360"/>
      </w:pPr>
      <w:rPr>
        <w:rFonts w:ascii="Courier New" w:hAnsi="Courier New" w:cs="Courier New" w:hint="default"/>
      </w:rPr>
    </w:lvl>
    <w:lvl w:ilvl="2" w:tplc="04090005" w:tentative="1">
      <w:start w:val="1"/>
      <w:numFmt w:val="bullet"/>
      <w:lvlText w:val=""/>
      <w:lvlJc w:val="left"/>
      <w:pPr>
        <w:ind w:left="3782" w:hanging="360"/>
      </w:pPr>
      <w:rPr>
        <w:rFonts w:ascii="Wingdings" w:hAnsi="Wingdings" w:hint="default"/>
      </w:rPr>
    </w:lvl>
    <w:lvl w:ilvl="3" w:tplc="04090001" w:tentative="1">
      <w:start w:val="1"/>
      <w:numFmt w:val="bullet"/>
      <w:lvlText w:val=""/>
      <w:lvlJc w:val="left"/>
      <w:pPr>
        <w:ind w:left="4502" w:hanging="360"/>
      </w:pPr>
      <w:rPr>
        <w:rFonts w:ascii="Symbol" w:hAnsi="Symbol" w:hint="default"/>
      </w:rPr>
    </w:lvl>
    <w:lvl w:ilvl="4" w:tplc="04090003" w:tentative="1">
      <w:start w:val="1"/>
      <w:numFmt w:val="bullet"/>
      <w:lvlText w:val="o"/>
      <w:lvlJc w:val="left"/>
      <w:pPr>
        <w:ind w:left="5222" w:hanging="360"/>
      </w:pPr>
      <w:rPr>
        <w:rFonts w:ascii="Courier New" w:hAnsi="Courier New" w:cs="Courier New" w:hint="default"/>
      </w:rPr>
    </w:lvl>
    <w:lvl w:ilvl="5" w:tplc="04090005" w:tentative="1">
      <w:start w:val="1"/>
      <w:numFmt w:val="bullet"/>
      <w:lvlText w:val=""/>
      <w:lvlJc w:val="left"/>
      <w:pPr>
        <w:ind w:left="5942" w:hanging="360"/>
      </w:pPr>
      <w:rPr>
        <w:rFonts w:ascii="Wingdings" w:hAnsi="Wingdings" w:hint="default"/>
      </w:rPr>
    </w:lvl>
    <w:lvl w:ilvl="6" w:tplc="04090001" w:tentative="1">
      <w:start w:val="1"/>
      <w:numFmt w:val="bullet"/>
      <w:lvlText w:val=""/>
      <w:lvlJc w:val="left"/>
      <w:pPr>
        <w:ind w:left="6662" w:hanging="360"/>
      </w:pPr>
      <w:rPr>
        <w:rFonts w:ascii="Symbol" w:hAnsi="Symbol" w:hint="default"/>
      </w:rPr>
    </w:lvl>
    <w:lvl w:ilvl="7" w:tplc="04090003" w:tentative="1">
      <w:start w:val="1"/>
      <w:numFmt w:val="bullet"/>
      <w:lvlText w:val="o"/>
      <w:lvlJc w:val="left"/>
      <w:pPr>
        <w:ind w:left="7382" w:hanging="360"/>
      </w:pPr>
      <w:rPr>
        <w:rFonts w:ascii="Courier New" w:hAnsi="Courier New" w:cs="Courier New" w:hint="default"/>
      </w:rPr>
    </w:lvl>
    <w:lvl w:ilvl="8" w:tplc="04090005" w:tentative="1">
      <w:start w:val="1"/>
      <w:numFmt w:val="bullet"/>
      <w:lvlText w:val=""/>
      <w:lvlJc w:val="left"/>
      <w:pPr>
        <w:ind w:left="8102" w:hanging="360"/>
      </w:pPr>
      <w:rPr>
        <w:rFonts w:ascii="Wingdings" w:hAnsi="Wingdings" w:hint="default"/>
      </w:rPr>
    </w:lvl>
  </w:abstractNum>
  <w:abstractNum w:abstractNumId="6" w15:restartNumberingAfterBreak="0">
    <w:nsid w:val="22196283"/>
    <w:multiLevelType w:val="hybridMultilevel"/>
    <w:tmpl w:val="F2AE897E"/>
    <w:lvl w:ilvl="0" w:tplc="04090017">
      <w:start w:val="1"/>
      <w:numFmt w:val="lowerLetter"/>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7" w15:restartNumberingAfterBreak="0">
    <w:nsid w:val="24477709"/>
    <w:multiLevelType w:val="hybridMultilevel"/>
    <w:tmpl w:val="B81CA07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26EC7138"/>
    <w:multiLevelType w:val="hybridMultilevel"/>
    <w:tmpl w:val="91CE073E"/>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9" w15:restartNumberingAfterBreak="0">
    <w:nsid w:val="281269BC"/>
    <w:multiLevelType w:val="hybridMultilevel"/>
    <w:tmpl w:val="5E58DA94"/>
    <w:lvl w:ilvl="0" w:tplc="04090001">
      <w:start w:val="1"/>
      <w:numFmt w:val="bullet"/>
      <w:lvlText w:val=""/>
      <w:lvlJc w:val="left"/>
      <w:pPr>
        <w:ind w:left="436" w:hanging="360"/>
      </w:pPr>
      <w:rPr>
        <w:rFonts w:ascii="Symbol" w:hAnsi="Symbol" w:hint="default"/>
      </w:rPr>
    </w:lvl>
    <w:lvl w:ilvl="1" w:tplc="04090003" w:tentative="1">
      <w:start w:val="1"/>
      <w:numFmt w:val="bullet"/>
      <w:lvlText w:val="o"/>
      <w:lvlJc w:val="left"/>
      <w:pPr>
        <w:ind w:left="1156" w:hanging="360"/>
      </w:pPr>
      <w:rPr>
        <w:rFonts w:ascii="Courier New" w:hAnsi="Courier New" w:cs="Courier New" w:hint="default"/>
      </w:rPr>
    </w:lvl>
    <w:lvl w:ilvl="2" w:tplc="04090005" w:tentative="1">
      <w:start w:val="1"/>
      <w:numFmt w:val="bullet"/>
      <w:lvlText w:val=""/>
      <w:lvlJc w:val="left"/>
      <w:pPr>
        <w:ind w:left="1876" w:hanging="360"/>
      </w:pPr>
      <w:rPr>
        <w:rFonts w:ascii="Wingdings" w:hAnsi="Wingdings" w:hint="default"/>
      </w:rPr>
    </w:lvl>
    <w:lvl w:ilvl="3" w:tplc="04090001" w:tentative="1">
      <w:start w:val="1"/>
      <w:numFmt w:val="bullet"/>
      <w:lvlText w:val=""/>
      <w:lvlJc w:val="left"/>
      <w:pPr>
        <w:ind w:left="2596" w:hanging="360"/>
      </w:pPr>
      <w:rPr>
        <w:rFonts w:ascii="Symbol" w:hAnsi="Symbol" w:hint="default"/>
      </w:rPr>
    </w:lvl>
    <w:lvl w:ilvl="4" w:tplc="04090003" w:tentative="1">
      <w:start w:val="1"/>
      <w:numFmt w:val="bullet"/>
      <w:lvlText w:val="o"/>
      <w:lvlJc w:val="left"/>
      <w:pPr>
        <w:ind w:left="3316" w:hanging="360"/>
      </w:pPr>
      <w:rPr>
        <w:rFonts w:ascii="Courier New" w:hAnsi="Courier New" w:cs="Courier New" w:hint="default"/>
      </w:rPr>
    </w:lvl>
    <w:lvl w:ilvl="5" w:tplc="04090005" w:tentative="1">
      <w:start w:val="1"/>
      <w:numFmt w:val="bullet"/>
      <w:lvlText w:val=""/>
      <w:lvlJc w:val="left"/>
      <w:pPr>
        <w:ind w:left="4036" w:hanging="360"/>
      </w:pPr>
      <w:rPr>
        <w:rFonts w:ascii="Wingdings" w:hAnsi="Wingdings" w:hint="default"/>
      </w:rPr>
    </w:lvl>
    <w:lvl w:ilvl="6" w:tplc="04090001" w:tentative="1">
      <w:start w:val="1"/>
      <w:numFmt w:val="bullet"/>
      <w:lvlText w:val=""/>
      <w:lvlJc w:val="left"/>
      <w:pPr>
        <w:ind w:left="4756" w:hanging="360"/>
      </w:pPr>
      <w:rPr>
        <w:rFonts w:ascii="Symbol" w:hAnsi="Symbol" w:hint="default"/>
      </w:rPr>
    </w:lvl>
    <w:lvl w:ilvl="7" w:tplc="04090003" w:tentative="1">
      <w:start w:val="1"/>
      <w:numFmt w:val="bullet"/>
      <w:lvlText w:val="o"/>
      <w:lvlJc w:val="left"/>
      <w:pPr>
        <w:ind w:left="5476" w:hanging="360"/>
      </w:pPr>
      <w:rPr>
        <w:rFonts w:ascii="Courier New" w:hAnsi="Courier New" w:cs="Courier New" w:hint="default"/>
      </w:rPr>
    </w:lvl>
    <w:lvl w:ilvl="8" w:tplc="04090005" w:tentative="1">
      <w:start w:val="1"/>
      <w:numFmt w:val="bullet"/>
      <w:lvlText w:val=""/>
      <w:lvlJc w:val="left"/>
      <w:pPr>
        <w:ind w:left="6196" w:hanging="360"/>
      </w:pPr>
      <w:rPr>
        <w:rFonts w:ascii="Wingdings" w:hAnsi="Wingdings" w:hint="default"/>
      </w:rPr>
    </w:lvl>
  </w:abstractNum>
  <w:abstractNum w:abstractNumId="10" w15:restartNumberingAfterBreak="0">
    <w:nsid w:val="2FDE0864"/>
    <w:multiLevelType w:val="hybridMultilevel"/>
    <w:tmpl w:val="F2AE897E"/>
    <w:lvl w:ilvl="0" w:tplc="04090017">
      <w:start w:val="1"/>
      <w:numFmt w:val="lowerLetter"/>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11" w15:restartNumberingAfterBreak="0">
    <w:nsid w:val="42767E08"/>
    <w:multiLevelType w:val="hybridMultilevel"/>
    <w:tmpl w:val="A45867E0"/>
    <w:lvl w:ilvl="0" w:tplc="04090001">
      <w:start w:val="1"/>
      <w:numFmt w:val="bullet"/>
      <w:lvlText w:val=""/>
      <w:lvlJc w:val="left"/>
      <w:pPr>
        <w:ind w:left="1001" w:hanging="360"/>
      </w:pPr>
      <w:rPr>
        <w:rFonts w:ascii="Symbol" w:hAnsi="Symbol" w:hint="default"/>
      </w:rPr>
    </w:lvl>
    <w:lvl w:ilvl="1" w:tplc="04090003" w:tentative="1">
      <w:start w:val="1"/>
      <w:numFmt w:val="bullet"/>
      <w:lvlText w:val="o"/>
      <w:lvlJc w:val="left"/>
      <w:pPr>
        <w:ind w:left="1721" w:hanging="360"/>
      </w:pPr>
      <w:rPr>
        <w:rFonts w:ascii="Courier New" w:hAnsi="Courier New" w:cs="Courier New" w:hint="default"/>
      </w:rPr>
    </w:lvl>
    <w:lvl w:ilvl="2" w:tplc="04090005" w:tentative="1">
      <w:start w:val="1"/>
      <w:numFmt w:val="bullet"/>
      <w:lvlText w:val=""/>
      <w:lvlJc w:val="left"/>
      <w:pPr>
        <w:ind w:left="2441" w:hanging="360"/>
      </w:pPr>
      <w:rPr>
        <w:rFonts w:ascii="Wingdings" w:hAnsi="Wingdings" w:hint="default"/>
      </w:rPr>
    </w:lvl>
    <w:lvl w:ilvl="3" w:tplc="04090001" w:tentative="1">
      <w:start w:val="1"/>
      <w:numFmt w:val="bullet"/>
      <w:lvlText w:val=""/>
      <w:lvlJc w:val="left"/>
      <w:pPr>
        <w:ind w:left="3161" w:hanging="360"/>
      </w:pPr>
      <w:rPr>
        <w:rFonts w:ascii="Symbol" w:hAnsi="Symbol" w:hint="default"/>
      </w:rPr>
    </w:lvl>
    <w:lvl w:ilvl="4" w:tplc="04090003" w:tentative="1">
      <w:start w:val="1"/>
      <w:numFmt w:val="bullet"/>
      <w:lvlText w:val="o"/>
      <w:lvlJc w:val="left"/>
      <w:pPr>
        <w:ind w:left="3881" w:hanging="360"/>
      </w:pPr>
      <w:rPr>
        <w:rFonts w:ascii="Courier New" w:hAnsi="Courier New" w:cs="Courier New" w:hint="default"/>
      </w:rPr>
    </w:lvl>
    <w:lvl w:ilvl="5" w:tplc="04090005" w:tentative="1">
      <w:start w:val="1"/>
      <w:numFmt w:val="bullet"/>
      <w:lvlText w:val=""/>
      <w:lvlJc w:val="left"/>
      <w:pPr>
        <w:ind w:left="4601" w:hanging="360"/>
      </w:pPr>
      <w:rPr>
        <w:rFonts w:ascii="Wingdings" w:hAnsi="Wingdings" w:hint="default"/>
      </w:rPr>
    </w:lvl>
    <w:lvl w:ilvl="6" w:tplc="04090001" w:tentative="1">
      <w:start w:val="1"/>
      <w:numFmt w:val="bullet"/>
      <w:lvlText w:val=""/>
      <w:lvlJc w:val="left"/>
      <w:pPr>
        <w:ind w:left="5321" w:hanging="360"/>
      </w:pPr>
      <w:rPr>
        <w:rFonts w:ascii="Symbol" w:hAnsi="Symbol" w:hint="default"/>
      </w:rPr>
    </w:lvl>
    <w:lvl w:ilvl="7" w:tplc="04090003" w:tentative="1">
      <w:start w:val="1"/>
      <w:numFmt w:val="bullet"/>
      <w:lvlText w:val="o"/>
      <w:lvlJc w:val="left"/>
      <w:pPr>
        <w:ind w:left="6041" w:hanging="360"/>
      </w:pPr>
      <w:rPr>
        <w:rFonts w:ascii="Courier New" w:hAnsi="Courier New" w:cs="Courier New" w:hint="default"/>
      </w:rPr>
    </w:lvl>
    <w:lvl w:ilvl="8" w:tplc="04090005" w:tentative="1">
      <w:start w:val="1"/>
      <w:numFmt w:val="bullet"/>
      <w:lvlText w:val=""/>
      <w:lvlJc w:val="left"/>
      <w:pPr>
        <w:ind w:left="6761" w:hanging="360"/>
      </w:pPr>
      <w:rPr>
        <w:rFonts w:ascii="Wingdings" w:hAnsi="Wingdings" w:hint="default"/>
      </w:rPr>
    </w:lvl>
  </w:abstractNum>
  <w:abstractNum w:abstractNumId="12" w15:restartNumberingAfterBreak="0">
    <w:nsid w:val="46CD5FB4"/>
    <w:multiLevelType w:val="hybridMultilevel"/>
    <w:tmpl w:val="71C2BABA"/>
    <w:lvl w:ilvl="0" w:tplc="04090001">
      <w:start w:val="1"/>
      <w:numFmt w:val="bullet"/>
      <w:lvlText w:val=""/>
      <w:lvlJc w:val="left"/>
      <w:pPr>
        <w:ind w:left="1005" w:hanging="360"/>
      </w:pPr>
      <w:rPr>
        <w:rFonts w:ascii="Symbol" w:hAnsi="Symbol" w:hint="default"/>
      </w:rPr>
    </w:lvl>
    <w:lvl w:ilvl="1" w:tplc="04090003" w:tentative="1">
      <w:start w:val="1"/>
      <w:numFmt w:val="bullet"/>
      <w:lvlText w:val="o"/>
      <w:lvlJc w:val="left"/>
      <w:pPr>
        <w:ind w:left="1725" w:hanging="360"/>
      </w:pPr>
      <w:rPr>
        <w:rFonts w:ascii="Courier New" w:hAnsi="Courier New" w:cs="Courier New" w:hint="default"/>
      </w:rPr>
    </w:lvl>
    <w:lvl w:ilvl="2" w:tplc="04090005" w:tentative="1">
      <w:start w:val="1"/>
      <w:numFmt w:val="bullet"/>
      <w:lvlText w:val=""/>
      <w:lvlJc w:val="left"/>
      <w:pPr>
        <w:ind w:left="2445" w:hanging="360"/>
      </w:pPr>
      <w:rPr>
        <w:rFonts w:ascii="Wingdings" w:hAnsi="Wingdings" w:hint="default"/>
      </w:rPr>
    </w:lvl>
    <w:lvl w:ilvl="3" w:tplc="04090001" w:tentative="1">
      <w:start w:val="1"/>
      <w:numFmt w:val="bullet"/>
      <w:lvlText w:val=""/>
      <w:lvlJc w:val="left"/>
      <w:pPr>
        <w:ind w:left="3165" w:hanging="360"/>
      </w:pPr>
      <w:rPr>
        <w:rFonts w:ascii="Symbol" w:hAnsi="Symbol" w:hint="default"/>
      </w:rPr>
    </w:lvl>
    <w:lvl w:ilvl="4" w:tplc="04090003" w:tentative="1">
      <w:start w:val="1"/>
      <w:numFmt w:val="bullet"/>
      <w:lvlText w:val="o"/>
      <w:lvlJc w:val="left"/>
      <w:pPr>
        <w:ind w:left="3885" w:hanging="360"/>
      </w:pPr>
      <w:rPr>
        <w:rFonts w:ascii="Courier New" w:hAnsi="Courier New" w:cs="Courier New" w:hint="default"/>
      </w:rPr>
    </w:lvl>
    <w:lvl w:ilvl="5" w:tplc="04090005" w:tentative="1">
      <w:start w:val="1"/>
      <w:numFmt w:val="bullet"/>
      <w:lvlText w:val=""/>
      <w:lvlJc w:val="left"/>
      <w:pPr>
        <w:ind w:left="4605" w:hanging="360"/>
      </w:pPr>
      <w:rPr>
        <w:rFonts w:ascii="Wingdings" w:hAnsi="Wingdings" w:hint="default"/>
      </w:rPr>
    </w:lvl>
    <w:lvl w:ilvl="6" w:tplc="04090001" w:tentative="1">
      <w:start w:val="1"/>
      <w:numFmt w:val="bullet"/>
      <w:lvlText w:val=""/>
      <w:lvlJc w:val="left"/>
      <w:pPr>
        <w:ind w:left="5325" w:hanging="360"/>
      </w:pPr>
      <w:rPr>
        <w:rFonts w:ascii="Symbol" w:hAnsi="Symbol" w:hint="default"/>
      </w:rPr>
    </w:lvl>
    <w:lvl w:ilvl="7" w:tplc="04090003" w:tentative="1">
      <w:start w:val="1"/>
      <w:numFmt w:val="bullet"/>
      <w:lvlText w:val="o"/>
      <w:lvlJc w:val="left"/>
      <w:pPr>
        <w:ind w:left="6045" w:hanging="360"/>
      </w:pPr>
      <w:rPr>
        <w:rFonts w:ascii="Courier New" w:hAnsi="Courier New" w:cs="Courier New" w:hint="default"/>
      </w:rPr>
    </w:lvl>
    <w:lvl w:ilvl="8" w:tplc="04090005" w:tentative="1">
      <w:start w:val="1"/>
      <w:numFmt w:val="bullet"/>
      <w:lvlText w:val=""/>
      <w:lvlJc w:val="left"/>
      <w:pPr>
        <w:ind w:left="6765" w:hanging="360"/>
      </w:pPr>
      <w:rPr>
        <w:rFonts w:ascii="Wingdings" w:hAnsi="Wingdings" w:hint="default"/>
      </w:rPr>
    </w:lvl>
  </w:abstractNum>
  <w:abstractNum w:abstractNumId="13" w15:restartNumberingAfterBreak="0">
    <w:nsid w:val="4C982CEE"/>
    <w:multiLevelType w:val="hybridMultilevel"/>
    <w:tmpl w:val="A4FCC418"/>
    <w:lvl w:ilvl="0" w:tplc="04090001">
      <w:start w:val="1"/>
      <w:numFmt w:val="bullet"/>
      <w:lvlText w:val=""/>
      <w:lvlJc w:val="left"/>
      <w:pPr>
        <w:ind w:left="436" w:hanging="360"/>
      </w:pPr>
      <w:rPr>
        <w:rFonts w:ascii="Symbol" w:hAnsi="Symbol" w:hint="default"/>
      </w:rPr>
    </w:lvl>
    <w:lvl w:ilvl="1" w:tplc="04090003" w:tentative="1">
      <w:start w:val="1"/>
      <w:numFmt w:val="bullet"/>
      <w:lvlText w:val="o"/>
      <w:lvlJc w:val="left"/>
      <w:pPr>
        <w:ind w:left="1156" w:hanging="360"/>
      </w:pPr>
      <w:rPr>
        <w:rFonts w:ascii="Courier New" w:hAnsi="Courier New" w:cs="Courier New" w:hint="default"/>
      </w:rPr>
    </w:lvl>
    <w:lvl w:ilvl="2" w:tplc="04090005" w:tentative="1">
      <w:start w:val="1"/>
      <w:numFmt w:val="bullet"/>
      <w:lvlText w:val=""/>
      <w:lvlJc w:val="left"/>
      <w:pPr>
        <w:ind w:left="1876" w:hanging="360"/>
      </w:pPr>
      <w:rPr>
        <w:rFonts w:ascii="Wingdings" w:hAnsi="Wingdings" w:hint="default"/>
      </w:rPr>
    </w:lvl>
    <w:lvl w:ilvl="3" w:tplc="04090001" w:tentative="1">
      <w:start w:val="1"/>
      <w:numFmt w:val="bullet"/>
      <w:lvlText w:val=""/>
      <w:lvlJc w:val="left"/>
      <w:pPr>
        <w:ind w:left="2596" w:hanging="360"/>
      </w:pPr>
      <w:rPr>
        <w:rFonts w:ascii="Symbol" w:hAnsi="Symbol" w:hint="default"/>
      </w:rPr>
    </w:lvl>
    <w:lvl w:ilvl="4" w:tplc="04090003" w:tentative="1">
      <w:start w:val="1"/>
      <w:numFmt w:val="bullet"/>
      <w:lvlText w:val="o"/>
      <w:lvlJc w:val="left"/>
      <w:pPr>
        <w:ind w:left="3316" w:hanging="360"/>
      </w:pPr>
      <w:rPr>
        <w:rFonts w:ascii="Courier New" w:hAnsi="Courier New" w:cs="Courier New" w:hint="default"/>
      </w:rPr>
    </w:lvl>
    <w:lvl w:ilvl="5" w:tplc="04090005" w:tentative="1">
      <w:start w:val="1"/>
      <w:numFmt w:val="bullet"/>
      <w:lvlText w:val=""/>
      <w:lvlJc w:val="left"/>
      <w:pPr>
        <w:ind w:left="4036" w:hanging="360"/>
      </w:pPr>
      <w:rPr>
        <w:rFonts w:ascii="Wingdings" w:hAnsi="Wingdings" w:hint="default"/>
      </w:rPr>
    </w:lvl>
    <w:lvl w:ilvl="6" w:tplc="04090001" w:tentative="1">
      <w:start w:val="1"/>
      <w:numFmt w:val="bullet"/>
      <w:lvlText w:val=""/>
      <w:lvlJc w:val="left"/>
      <w:pPr>
        <w:ind w:left="4756" w:hanging="360"/>
      </w:pPr>
      <w:rPr>
        <w:rFonts w:ascii="Symbol" w:hAnsi="Symbol" w:hint="default"/>
      </w:rPr>
    </w:lvl>
    <w:lvl w:ilvl="7" w:tplc="04090003" w:tentative="1">
      <w:start w:val="1"/>
      <w:numFmt w:val="bullet"/>
      <w:lvlText w:val="o"/>
      <w:lvlJc w:val="left"/>
      <w:pPr>
        <w:ind w:left="5476" w:hanging="360"/>
      </w:pPr>
      <w:rPr>
        <w:rFonts w:ascii="Courier New" w:hAnsi="Courier New" w:cs="Courier New" w:hint="default"/>
      </w:rPr>
    </w:lvl>
    <w:lvl w:ilvl="8" w:tplc="04090005" w:tentative="1">
      <w:start w:val="1"/>
      <w:numFmt w:val="bullet"/>
      <w:lvlText w:val=""/>
      <w:lvlJc w:val="left"/>
      <w:pPr>
        <w:ind w:left="6196" w:hanging="360"/>
      </w:pPr>
      <w:rPr>
        <w:rFonts w:ascii="Wingdings" w:hAnsi="Wingdings" w:hint="default"/>
      </w:rPr>
    </w:lvl>
  </w:abstractNum>
  <w:abstractNum w:abstractNumId="14" w15:restartNumberingAfterBreak="0">
    <w:nsid w:val="4EFF5AD5"/>
    <w:multiLevelType w:val="hybridMultilevel"/>
    <w:tmpl w:val="DA50DAD6"/>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52B11864"/>
    <w:multiLevelType w:val="hybridMultilevel"/>
    <w:tmpl w:val="F4B44C94"/>
    <w:lvl w:ilvl="0" w:tplc="04090001">
      <w:start w:val="1"/>
      <w:numFmt w:val="bullet"/>
      <w:lvlText w:val=""/>
      <w:lvlJc w:val="left"/>
      <w:pPr>
        <w:ind w:left="1005" w:hanging="360"/>
      </w:pPr>
      <w:rPr>
        <w:rFonts w:ascii="Symbol" w:hAnsi="Symbol" w:hint="default"/>
      </w:rPr>
    </w:lvl>
    <w:lvl w:ilvl="1" w:tplc="04090003" w:tentative="1">
      <w:start w:val="1"/>
      <w:numFmt w:val="bullet"/>
      <w:lvlText w:val="o"/>
      <w:lvlJc w:val="left"/>
      <w:pPr>
        <w:ind w:left="1725" w:hanging="360"/>
      </w:pPr>
      <w:rPr>
        <w:rFonts w:ascii="Courier New" w:hAnsi="Courier New" w:cs="Courier New" w:hint="default"/>
      </w:rPr>
    </w:lvl>
    <w:lvl w:ilvl="2" w:tplc="04090005" w:tentative="1">
      <w:start w:val="1"/>
      <w:numFmt w:val="bullet"/>
      <w:lvlText w:val=""/>
      <w:lvlJc w:val="left"/>
      <w:pPr>
        <w:ind w:left="2445" w:hanging="360"/>
      </w:pPr>
      <w:rPr>
        <w:rFonts w:ascii="Wingdings" w:hAnsi="Wingdings" w:hint="default"/>
      </w:rPr>
    </w:lvl>
    <w:lvl w:ilvl="3" w:tplc="04090001" w:tentative="1">
      <w:start w:val="1"/>
      <w:numFmt w:val="bullet"/>
      <w:lvlText w:val=""/>
      <w:lvlJc w:val="left"/>
      <w:pPr>
        <w:ind w:left="3165" w:hanging="360"/>
      </w:pPr>
      <w:rPr>
        <w:rFonts w:ascii="Symbol" w:hAnsi="Symbol" w:hint="default"/>
      </w:rPr>
    </w:lvl>
    <w:lvl w:ilvl="4" w:tplc="04090003" w:tentative="1">
      <w:start w:val="1"/>
      <w:numFmt w:val="bullet"/>
      <w:lvlText w:val="o"/>
      <w:lvlJc w:val="left"/>
      <w:pPr>
        <w:ind w:left="3885" w:hanging="360"/>
      </w:pPr>
      <w:rPr>
        <w:rFonts w:ascii="Courier New" w:hAnsi="Courier New" w:cs="Courier New" w:hint="default"/>
      </w:rPr>
    </w:lvl>
    <w:lvl w:ilvl="5" w:tplc="04090005" w:tentative="1">
      <w:start w:val="1"/>
      <w:numFmt w:val="bullet"/>
      <w:lvlText w:val=""/>
      <w:lvlJc w:val="left"/>
      <w:pPr>
        <w:ind w:left="4605" w:hanging="360"/>
      </w:pPr>
      <w:rPr>
        <w:rFonts w:ascii="Wingdings" w:hAnsi="Wingdings" w:hint="default"/>
      </w:rPr>
    </w:lvl>
    <w:lvl w:ilvl="6" w:tplc="04090001" w:tentative="1">
      <w:start w:val="1"/>
      <w:numFmt w:val="bullet"/>
      <w:lvlText w:val=""/>
      <w:lvlJc w:val="left"/>
      <w:pPr>
        <w:ind w:left="5325" w:hanging="360"/>
      </w:pPr>
      <w:rPr>
        <w:rFonts w:ascii="Symbol" w:hAnsi="Symbol" w:hint="default"/>
      </w:rPr>
    </w:lvl>
    <w:lvl w:ilvl="7" w:tplc="04090003" w:tentative="1">
      <w:start w:val="1"/>
      <w:numFmt w:val="bullet"/>
      <w:lvlText w:val="o"/>
      <w:lvlJc w:val="left"/>
      <w:pPr>
        <w:ind w:left="6045" w:hanging="360"/>
      </w:pPr>
      <w:rPr>
        <w:rFonts w:ascii="Courier New" w:hAnsi="Courier New" w:cs="Courier New" w:hint="default"/>
      </w:rPr>
    </w:lvl>
    <w:lvl w:ilvl="8" w:tplc="04090005" w:tentative="1">
      <w:start w:val="1"/>
      <w:numFmt w:val="bullet"/>
      <w:lvlText w:val=""/>
      <w:lvlJc w:val="left"/>
      <w:pPr>
        <w:ind w:left="6765" w:hanging="360"/>
      </w:pPr>
      <w:rPr>
        <w:rFonts w:ascii="Wingdings" w:hAnsi="Wingdings" w:hint="default"/>
      </w:rPr>
    </w:lvl>
  </w:abstractNum>
  <w:abstractNum w:abstractNumId="16" w15:restartNumberingAfterBreak="0">
    <w:nsid w:val="5A971F97"/>
    <w:multiLevelType w:val="hybridMultilevel"/>
    <w:tmpl w:val="59BE4370"/>
    <w:lvl w:ilvl="0" w:tplc="04090001">
      <w:start w:val="1"/>
      <w:numFmt w:val="bullet"/>
      <w:lvlText w:val=""/>
      <w:lvlJc w:val="left"/>
      <w:pPr>
        <w:ind w:left="1495" w:hanging="360"/>
      </w:pPr>
      <w:rPr>
        <w:rFonts w:ascii="Symbol" w:hAnsi="Symbol" w:hint="default"/>
      </w:rPr>
    </w:lvl>
    <w:lvl w:ilvl="1" w:tplc="04090003">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7" w15:restartNumberingAfterBreak="0">
    <w:nsid w:val="66312F55"/>
    <w:multiLevelType w:val="hybridMultilevel"/>
    <w:tmpl w:val="F3C673FE"/>
    <w:lvl w:ilvl="0" w:tplc="CA36FEFE">
      <w:start w:val="1"/>
      <w:numFmt w:val="bullet"/>
      <w:lvlText w:val=""/>
      <w:lvlJc w:val="left"/>
      <w:pPr>
        <w:tabs>
          <w:tab w:val="num" w:pos="1080"/>
        </w:tabs>
        <w:ind w:left="1080" w:hanging="360"/>
      </w:pPr>
      <w:rPr>
        <w:rFonts w:ascii="Symbol" w:hAnsi="Symbol" w:hint="default"/>
        <w:color w:val="auto"/>
        <w:sz w:val="24"/>
        <w:szCs w:val="24"/>
      </w:rPr>
    </w:lvl>
    <w:lvl w:ilvl="1" w:tplc="04090003" w:tentative="1">
      <w:start w:val="1"/>
      <w:numFmt w:val="bullet"/>
      <w:lvlText w:val="o"/>
      <w:lvlJc w:val="left"/>
      <w:pPr>
        <w:tabs>
          <w:tab w:val="num" w:pos="3422"/>
        </w:tabs>
        <w:ind w:left="3422" w:hanging="360"/>
      </w:pPr>
      <w:rPr>
        <w:rFonts w:ascii="Courier New" w:hAnsi="Courier New" w:cs="Courier New" w:hint="default"/>
      </w:rPr>
    </w:lvl>
    <w:lvl w:ilvl="2" w:tplc="04090005" w:tentative="1">
      <w:start w:val="1"/>
      <w:numFmt w:val="bullet"/>
      <w:lvlText w:val=""/>
      <w:lvlJc w:val="left"/>
      <w:pPr>
        <w:tabs>
          <w:tab w:val="num" w:pos="4142"/>
        </w:tabs>
        <w:ind w:left="4142" w:hanging="360"/>
      </w:pPr>
      <w:rPr>
        <w:rFonts w:ascii="Wingdings" w:hAnsi="Wingdings" w:hint="default"/>
      </w:rPr>
    </w:lvl>
    <w:lvl w:ilvl="3" w:tplc="04090001" w:tentative="1">
      <w:start w:val="1"/>
      <w:numFmt w:val="bullet"/>
      <w:lvlText w:val=""/>
      <w:lvlJc w:val="left"/>
      <w:pPr>
        <w:tabs>
          <w:tab w:val="num" w:pos="4862"/>
        </w:tabs>
        <w:ind w:left="4862" w:hanging="360"/>
      </w:pPr>
      <w:rPr>
        <w:rFonts w:ascii="Symbol" w:hAnsi="Symbol" w:hint="default"/>
      </w:rPr>
    </w:lvl>
    <w:lvl w:ilvl="4" w:tplc="04090003" w:tentative="1">
      <w:start w:val="1"/>
      <w:numFmt w:val="bullet"/>
      <w:lvlText w:val="o"/>
      <w:lvlJc w:val="left"/>
      <w:pPr>
        <w:tabs>
          <w:tab w:val="num" w:pos="5582"/>
        </w:tabs>
        <w:ind w:left="5582" w:hanging="360"/>
      </w:pPr>
      <w:rPr>
        <w:rFonts w:ascii="Courier New" w:hAnsi="Courier New" w:cs="Courier New" w:hint="default"/>
      </w:rPr>
    </w:lvl>
    <w:lvl w:ilvl="5" w:tplc="04090005" w:tentative="1">
      <w:start w:val="1"/>
      <w:numFmt w:val="bullet"/>
      <w:lvlText w:val=""/>
      <w:lvlJc w:val="left"/>
      <w:pPr>
        <w:tabs>
          <w:tab w:val="num" w:pos="6302"/>
        </w:tabs>
        <w:ind w:left="6302" w:hanging="360"/>
      </w:pPr>
      <w:rPr>
        <w:rFonts w:ascii="Wingdings" w:hAnsi="Wingdings" w:hint="default"/>
      </w:rPr>
    </w:lvl>
    <w:lvl w:ilvl="6" w:tplc="04090001" w:tentative="1">
      <w:start w:val="1"/>
      <w:numFmt w:val="bullet"/>
      <w:lvlText w:val=""/>
      <w:lvlJc w:val="left"/>
      <w:pPr>
        <w:tabs>
          <w:tab w:val="num" w:pos="7022"/>
        </w:tabs>
        <w:ind w:left="7022" w:hanging="360"/>
      </w:pPr>
      <w:rPr>
        <w:rFonts w:ascii="Symbol" w:hAnsi="Symbol" w:hint="default"/>
      </w:rPr>
    </w:lvl>
    <w:lvl w:ilvl="7" w:tplc="04090003" w:tentative="1">
      <w:start w:val="1"/>
      <w:numFmt w:val="bullet"/>
      <w:lvlText w:val="o"/>
      <w:lvlJc w:val="left"/>
      <w:pPr>
        <w:tabs>
          <w:tab w:val="num" w:pos="7742"/>
        </w:tabs>
        <w:ind w:left="7742" w:hanging="360"/>
      </w:pPr>
      <w:rPr>
        <w:rFonts w:ascii="Courier New" w:hAnsi="Courier New" w:cs="Courier New" w:hint="default"/>
      </w:rPr>
    </w:lvl>
    <w:lvl w:ilvl="8" w:tplc="04090005" w:tentative="1">
      <w:start w:val="1"/>
      <w:numFmt w:val="bullet"/>
      <w:lvlText w:val=""/>
      <w:lvlJc w:val="left"/>
      <w:pPr>
        <w:tabs>
          <w:tab w:val="num" w:pos="8462"/>
        </w:tabs>
        <w:ind w:left="8462" w:hanging="360"/>
      </w:pPr>
      <w:rPr>
        <w:rFonts w:ascii="Wingdings" w:hAnsi="Wingdings" w:hint="default"/>
      </w:rPr>
    </w:lvl>
  </w:abstractNum>
  <w:abstractNum w:abstractNumId="18" w15:restartNumberingAfterBreak="0">
    <w:nsid w:val="7C510AFF"/>
    <w:multiLevelType w:val="hybridMultilevel"/>
    <w:tmpl w:val="3A24DC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E8D3091"/>
    <w:multiLevelType w:val="hybridMultilevel"/>
    <w:tmpl w:val="9556869E"/>
    <w:lvl w:ilvl="0" w:tplc="E64C9606">
      <w:start w:val="1"/>
      <w:numFmt w:val="decimal"/>
      <w:lvlText w:val="%1."/>
      <w:lvlJc w:val="left"/>
      <w:pPr>
        <w:ind w:left="1440" w:hanging="360"/>
      </w:pPr>
      <w:rPr>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16cid:durableId="493761936">
    <w:abstractNumId w:val="1"/>
  </w:num>
  <w:num w:numId="2" w16cid:durableId="1185510961">
    <w:abstractNumId w:val="19"/>
  </w:num>
  <w:num w:numId="3" w16cid:durableId="1050804781">
    <w:abstractNumId w:val="14"/>
  </w:num>
  <w:num w:numId="4" w16cid:durableId="1362441432">
    <w:abstractNumId w:val="2"/>
  </w:num>
  <w:num w:numId="5" w16cid:durableId="1735738723">
    <w:abstractNumId w:val="15"/>
  </w:num>
  <w:num w:numId="6" w16cid:durableId="2092391583">
    <w:abstractNumId w:val="10"/>
  </w:num>
  <w:num w:numId="7" w16cid:durableId="1570993130">
    <w:abstractNumId w:val="9"/>
  </w:num>
  <w:num w:numId="8" w16cid:durableId="466094225">
    <w:abstractNumId w:val="3"/>
  </w:num>
  <w:num w:numId="9" w16cid:durableId="733162068">
    <w:abstractNumId w:val="0"/>
  </w:num>
  <w:num w:numId="10" w16cid:durableId="899167890">
    <w:abstractNumId w:val="6"/>
  </w:num>
  <w:num w:numId="11" w16cid:durableId="150685766">
    <w:abstractNumId w:val="12"/>
  </w:num>
  <w:num w:numId="12" w16cid:durableId="1116371799">
    <w:abstractNumId w:val="13"/>
  </w:num>
  <w:num w:numId="13" w16cid:durableId="1487163213">
    <w:abstractNumId w:val="16"/>
  </w:num>
  <w:num w:numId="14" w16cid:durableId="681665205">
    <w:abstractNumId w:val="5"/>
  </w:num>
  <w:num w:numId="15" w16cid:durableId="1856335073">
    <w:abstractNumId w:val="11"/>
  </w:num>
  <w:num w:numId="16" w16cid:durableId="663584697">
    <w:abstractNumId w:val="8"/>
  </w:num>
  <w:num w:numId="17" w16cid:durableId="2132894467">
    <w:abstractNumId w:val="4"/>
  </w:num>
  <w:num w:numId="18" w16cid:durableId="324749910">
    <w:abstractNumId w:val="17"/>
  </w:num>
  <w:num w:numId="19" w16cid:durableId="668406102">
    <w:abstractNumId w:val="18"/>
  </w:num>
  <w:num w:numId="20" w16cid:durableId="1044332626">
    <w:abstractNumId w:val="7"/>
  </w:num>
  <w:num w:numId="21" w16cid:durableId="1260602541">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hideSpellingErrors/>
  <w:hideGrammatical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6DDA"/>
    <w:rsid w:val="00002943"/>
    <w:rsid w:val="0001213E"/>
    <w:rsid w:val="00023DF2"/>
    <w:rsid w:val="00034410"/>
    <w:rsid w:val="00066552"/>
    <w:rsid w:val="00077B14"/>
    <w:rsid w:val="00081810"/>
    <w:rsid w:val="00083F96"/>
    <w:rsid w:val="000860D4"/>
    <w:rsid w:val="000B0A4E"/>
    <w:rsid w:val="000C27EF"/>
    <w:rsid w:val="000C56D5"/>
    <w:rsid w:val="000C6138"/>
    <w:rsid w:val="000D44F1"/>
    <w:rsid w:val="000D70C7"/>
    <w:rsid w:val="000E2324"/>
    <w:rsid w:val="000E2C22"/>
    <w:rsid w:val="000F0568"/>
    <w:rsid w:val="000F52C2"/>
    <w:rsid w:val="00101239"/>
    <w:rsid w:val="00101DCF"/>
    <w:rsid w:val="00105818"/>
    <w:rsid w:val="001116B1"/>
    <w:rsid w:val="0011791A"/>
    <w:rsid w:val="00132248"/>
    <w:rsid w:val="0014736C"/>
    <w:rsid w:val="00155AD0"/>
    <w:rsid w:val="001658F4"/>
    <w:rsid w:val="00172E1E"/>
    <w:rsid w:val="00174CA6"/>
    <w:rsid w:val="00180703"/>
    <w:rsid w:val="001861F9"/>
    <w:rsid w:val="00187DCE"/>
    <w:rsid w:val="00191FDB"/>
    <w:rsid w:val="001A79CC"/>
    <w:rsid w:val="001B3D74"/>
    <w:rsid w:val="001D41BC"/>
    <w:rsid w:val="001E236B"/>
    <w:rsid w:val="001E7280"/>
    <w:rsid w:val="002132F9"/>
    <w:rsid w:val="00214433"/>
    <w:rsid w:val="00221366"/>
    <w:rsid w:val="0022211D"/>
    <w:rsid w:val="002345BF"/>
    <w:rsid w:val="0023512C"/>
    <w:rsid w:val="002671E8"/>
    <w:rsid w:val="002751C1"/>
    <w:rsid w:val="0027626A"/>
    <w:rsid w:val="002821E2"/>
    <w:rsid w:val="00282A4C"/>
    <w:rsid w:val="00294840"/>
    <w:rsid w:val="00294FBF"/>
    <w:rsid w:val="002A3F97"/>
    <w:rsid w:val="002A732E"/>
    <w:rsid w:val="002B2F9D"/>
    <w:rsid w:val="002B58F4"/>
    <w:rsid w:val="002C45F6"/>
    <w:rsid w:val="002D4262"/>
    <w:rsid w:val="002E5CCE"/>
    <w:rsid w:val="002F3239"/>
    <w:rsid w:val="0030363B"/>
    <w:rsid w:val="003126A3"/>
    <w:rsid w:val="00312AC6"/>
    <w:rsid w:val="00312F6C"/>
    <w:rsid w:val="0031644E"/>
    <w:rsid w:val="0031723F"/>
    <w:rsid w:val="0031777D"/>
    <w:rsid w:val="00322045"/>
    <w:rsid w:val="00330525"/>
    <w:rsid w:val="00330B0A"/>
    <w:rsid w:val="0033489A"/>
    <w:rsid w:val="003434A1"/>
    <w:rsid w:val="003526A6"/>
    <w:rsid w:val="003536FC"/>
    <w:rsid w:val="00364565"/>
    <w:rsid w:val="003743F3"/>
    <w:rsid w:val="00377120"/>
    <w:rsid w:val="0038525C"/>
    <w:rsid w:val="00396666"/>
    <w:rsid w:val="003A0346"/>
    <w:rsid w:val="003B0F90"/>
    <w:rsid w:val="003B5E58"/>
    <w:rsid w:val="003C16B9"/>
    <w:rsid w:val="003C1E24"/>
    <w:rsid w:val="003D166D"/>
    <w:rsid w:val="003D65BA"/>
    <w:rsid w:val="003F02BC"/>
    <w:rsid w:val="0040647A"/>
    <w:rsid w:val="004229B5"/>
    <w:rsid w:val="00423BB9"/>
    <w:rsid w:val="0042658A"/>
    <w:rsid w:val="00431EC9"/>
    <w:rsid w:val="004501B4"/>
    <w:rsid w:val="00454C22"/>
    <w:rsid w:val="00455C58"/>
    <w:rsid w:val="004616A7"/>
    <w:rsid w:val="00473705"/>
    <w:rsid w:val="00473F2F"/>
    <w:rsid w:val="004817D3"/>
    <w:rsid w:val="00493A8C"/>
    <w:rsid w:val="004B6F75"/>
    <w:rsid w:val="004C307D"/>
    <w:rsid w:val="004C553E"/>
    <w:rsid w:val="004C69FC"/>
    <w:rsid w:val="004D2207"/>
    <w:rsid w:val="004D5A46"/>
    <w:rsid w:val="0050377F"/>
    <w:rsid w:val="00503F52"/>
    <w:rsid w:val="00512EAE"/>
    <w:rsid w:val="0051652E"/>
    <w:rsid w:val="0053713D"/>
    <w:rsid w:val="005445C4"/>
    <w:rsid w:val="00547F04"/>
    <w:rsid w:val="0056017E"/>
    <w:rsid w:val="0056335E"/>
    <w:rsid w:val="00566B05"/>
    <w:rsid w:val="00576E0C"/>
    <w:rsid w:val="00582850"/>
    <w:rsid w:val="00584385"/>
    <w:rsid w:val="005B2C86"/>
    <w:rsid w:val="005C1D10"/>
    <w:rsid w:val="005C3BCE"/>
    <w:rsid w:val="005C4851"/>
    <w:rsid w:val="005C63C9"/>
    <w:rsid w:val="005D0890"/>
    <w:rsid w:val="005D1D87"/>
    <w:rsid w:val="005D61A2"/>
    <w:rsid w:val="005F2543"/>
    <w:rsid w:val="00601BC3"/>
    <w:rsid w:val="0060212C"/>
    <w:rsid w:val="00625D51"/>
    <w:rsid w:val="006267AE"/>
    <w:rsid w:val="0063034C"/>
    <w:rsid w:val="00636DDA"/>
    <w:rsid w:val="00641A05"/>
    <w:rsid w:val="0065135C"/>
    <w:rsid w:val="00667072"/>
    <w:rsid w:val="00683ADC"/>
    <w:rsid w:val="006963E5"/>
    <w:rsid w:val="00697738"/>
    <w:rsid w:val="006A2ED7"/>
    <w:rsid w:val="006A3633"/>
    <w:rsid w:val="006A3E18"/>
    <w:rsid w:val="006A5381"/>
    <w:rsid w:val="006B045D"/>
    <w:rsid w:val="006B07AD"/>
    <w:rsid w:val="006B50CC"/>
    <w:rsid w:val="006B72C5"/>
    <w:rsid w:val="006C0AC1"/>
    <w:rsid w:val="006C0C28"/>
    <w:rsid w:val="006D3976"/>
    <w:rsid w:val="006F314C"/>
    <w:rsid w:val="00700AF9"/>
    <w:rsid w:val="00711C73"/>
    <w:rsid w:val="00722922"/>
    <w:rsid w:val="007436A3"/>
    <w:rsid w:val="00745255"/>
    <w:rsid w:val="00765EC0"/>
    <w:rsid w:val="007759FD"/>
    <w:rsid w:val="00780450"/>
    <w:rsid w:val="00787CAA"/>
    <w:rsid w:val="00792BF0"/>
    <w:rsid w:val="007A7D8A"/>
    <w:rsid w:val="007B4720"/>
    <w:rsid w:val="007E24A8"/>
    <w:rsid w:val="007F120A"/>
    <w:rsid w:val="0080533C"/>
    <w:rsid w:val="00806FB5"/>
    <w:rsid w:val="00815565"/>
    <w:rsid w:val="008270F2"/>
    <w:rsid w:val="00833088"/>
    <w:rsid w:val="00842A51"/>
    <w:rsid w:val="008454B9"/>
    <w:rsid w:val="00846B2E"/>
    <w:rsid w:val="008478A6"/>
    <w:rsid w:val="00867C51"/>
    <w:rsid w:val="008933F9"/>
    <w:rsid w:val="00895FF8"/>
    <w:rsid w:val="008A5099"/>
    <w:rsid w:val="008F17BE"/>
    <w:rsid w:val="0091469F"/>
    <w:rsid w:val="00914748"/>
    <w:rsid w:val="00927A16"/>
    <w:rsid w:val="00933FBF"/>
    <w:rsid w:val="009341E5"/>
    <w:rsid w:val="009365E2"/>
    <w:rsid w:val="00937477"/>
    <w:rsid w:val="009401FC"/>
    <w:rsid w:val="0094623A"/>
    <w:rsid w:val="00957CD4"/>
    <w:rsid w:val="00966438"/>
    <w:rsid w:val="00985C16"/>
    <w:rsid w:val="009A2642"/>
    <w:rsid w:val="009B0A2E"/>
    <w:rsid w:val="009C52B1"/>
    <w:rsid w:val="009D5CC8"/>
    <w:rsid w:val="00A17EC7"/>
    <w:rsid w:val="00A24128"/>
    <w:rsid w:val="00A245A9"/>
    <w:rsid w:val="00A32AF2"/>
    <w:rsid w:val="00A3339C"/>
    <w:rsid w:val="00A46DAB"/>
    <w:rsid w:val="00A5708D"/>
    <w:rsid w:val="00A66042"/>
    <w:rsid w:val="00A96E5B"/>
    <w:rsid w:val="00AA5B72"/>
    <w:rsid w:val="00AA7E29"/>
    <w:rsid w:val="00AB13E8"/>
    <w:rsid w:val="00AD4F95"/>
    <w:rsid w:val="00AE225A"/>
    <w:rsid w:val="00AE5D13"/>
    <w:rsid w:val="00AF7115"/>
    <w:rsid w:val="00B01278"/>
    <w:rsid w:val="00B026AF"/>
    <w:rsid w:val="00B02EC7"/>
    <w:rsid w:val="00B1456A"/>
    <w:rsid w:val="00B1528E"/>
    <w:rsid w:val="00B1660A"/>
    <w:rsid w:val="00B2455F"/>
    <w:rsid w:val="00B33E6F"/>
    <w:rsid w:val="00B442AC"/>
    <w:rsid w:val="00B54369"/>
    <w:rsid w:val="00B647D9"/>
    <w:rsid w:val="00B64BBC"/>
    <w:rsid w:val="00B72D52"/>
    <w:rsid w:val="00B86E86"/>
    <w:rsid w:val="00B911F7"/>
    <w:rsid w:val="00B92B19"/>
    <w:rsid w:val="00BA3AF7"/>
    <w:rsid w:val="00BA59AC"/>
    <w:rsid w:val="00BA73F6"/>
    <w:rsid w:val="00BB3591"/>
    <w:rsid w:val="00BF0368"/>
    <w:rsid w:val="00C06743"/>
    <w:rsid w:val="00C1427C"/>
    <w:rsid w:val="00C60B78"/>
    <w:rsid w:val="00C74565"/>
    <w:rsid w:val="00CA31BD"/>
    <w:rsid w:val="00CA3A5A"/>
    <w:rsid w:val="00CB0FAD"/>
    <w:rsid w:val="00CC5A4E"/>
    <w:rsid w:val="00CE0D69"/>
    <w:rsid w:val="00CE456F"/>
    <w:rsid w:val="00CE6399"/>
    <w:rsid w:val="00CF08C5"/>
    <w:rsid w:val="00CF239A"/>
    <w:rsid w:val="00CF577F"/>
    <w:rsid w:val="00D07A68"/>
    <w:rsid w:val="00D13D01"/>
    <w:rsid w:val="00D40232"/>
    <w:rsid w:val="00D404CA"/>
    <w:rsid w:val="00D60543"/>
    <w:rsid w:val="00D60E7A"/>
    <w:rsid w:val="00D92663"/>
    <w:rsid w:val="00DA54CF"/>
    <w:rsid w:val="00DB1EEE"/>
    <w:rsid w:val="00DC0C45"/>
    <w:rsid w:val="00DD372B"/>
    <w:rsid w:val="00DD399E"/>
    <w:rsid w:val="00DE2F4E"/>
    <w:rsid w:val="00DE4EBD"/>
    <w:rsid w:val="00DE7243"/>
    <w:rsid w:val="00DF016A"/>
    <w:rsid w:val="00DF7143"/>
    <w:rsid w:val="00E00A91"/>
    <w:rsid w:val="00E04775"/>
    <w:rsid w:val="00E05039"/>
    <w:rsid w:val="00E140DA"/>
    <w:rsid w:val="00E15CFA"/>
    <w:rsid w:val="00E17DD2"/>
    <w:rsid w:val="00E25CEA"/>
    <w:rsid w:val="00E3055E"/>
    <w:rsid w:val="00E764CB"/>
    <w:rsid w:val="00E82BA5"/>
    <w:rsid w:val="00E923B3"/>
    <w:rsid w:val="00EA3A91"/>
    <w:rsid w:val="00EA472B"/>
    <w:rsid w:val="00ED5E30"/>
    <w:rsid w:val="00ED74CB"/>
    <w:rsid w:val="00EF3143"/>
    <w:rsid w:val="00F0367C"/>
    <w:rsid w:val="00F14EF2"/>
    <w:rsid w:val="00F178F8"/>
    <w:rsid w:val="00F2196E"/>
    <w:rsid w:val="00F23827"/>
    <w:rsid w:val="00F27DAF"/>
    <w:rsid w:val="00F35CDF"/>
    <w:rsid w:val="00F51EF5"/>
    <w:rsid w:val="00F5405D"/>
    <w:rsid w:val="00F568A4"/>
    <w:rsid w:val="00FA67B1"/>
    <w:rsid w:val="00FA7D08"/>
    <w:rsid w:val="00FB1821"/>
    <w:rsid w:val="00FB675D"/>
    <w:rsid w:val="00FC5E83"/>
    <w:rsid w:val="00FC6D5F"/>
    <w:rsid w:val="00FD41FC"/>
    <w:rsid w:val="00FE3322"/>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0D545B"/>
  <w15:chartTrackingRefBased/>
  <w15:docId w15:val="{B981DBBE-D23C-4CA3-B760-C729DDA6DF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36DDA"/>
    <w:rPr>
      <w:rFonts w:ascii="Times New Roman" w:eastAsia="Times New Roman" w:hAnsi="Times New Roman"/>
      <w:lang w:eastAsia="en-US"/>
    </w:rPr>
  </w:style>
  <w:style w:type="paragraph" w:styleId="Heading1">
    <w:name w:val="heading 1"/>
    <w:basedOn w:val="Normal"/>
    <w:next w:val="Normal"/>
    <w:link w:val="Heading1Char"/>
    <w:uiPriority w:val="9"/>
    <w:qFormat/>
    <w:rsid w:val="00B72D52"/>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36DDA"/>
    <w:pPr>
      <w:tabs>
        <w:tab w:val="center" w:pos="4680"/>
        <w:tab w:val="right" w:pos="9360"/>
      </w:tabs>
    </w:pPr>
  </w:style>
  <w:style w:type="character" w:customStyle="1" w:styleId="HeaderChar">
    <w:name w:val="Header Char"/>
    <w:link w:val="Header"/>
    <w:uiPriority w:val="99"/>
    <w:rsid w:val="00636DDA"/>
    <w:rPr>
      <w:rFonts w:ascii="Times New Roman" w:eastAsia="Times New Roman" w:hAnsi="Times New Roman" w:cs="Times New Roman"/>
      <w:sz w:val="20"/>
      <w:szCs w:val="20"/>
      <w:lang w:val="en-GB"/>
    </w:rPr>
  </w:style>
  <w:style w:type="paragraph" w:styleId="Footer">
    <w:name w:val="footer"/>
    <w:basedOn w:val="Normal"/>
    <w:link w:val="FooterChar"/>
    <w:uiPriority w:val="99"/>
    <w:unhideWhenUsed/>
    <w:rsid w:val="00636DDA"/>
    <w:pPr>
      <w:tabs>
        <w:tab w:val="center" w:pos="4680"/>
        <w:tab w:val="right" w:pos="9360"/>
      </w:tabs>
    </w:pPr>
  </w:style>
  <w:style w:type="character" w:customStyle="1" w:styleId="FooterChar">
    <w:name w:val="Footer Char"/>
    <w:link w:val="Footer"/>
    <w:uiPriority w:val="99"/>
    <w:rsid w:val="00636DDA"/>
    <w:rPr>
      <w:rFonts w:ascii="Times New Roman" w:eastAsia="Times New Roman" w:hAnsi="Times New Roman" w:cs="Times New Roman"/>
      <w:sz w:val="20"/>
      <w:szCs w:val="20"/>
      <w:lang w:val="en-GB"/>
    </w:rPr>
  </w:style>
  <w:style w:type="paragraph" w:styleId="ListParagraph">
    <w:name w:val="List Paragraph"/>
    <w:aliases w:val="Dot pt,No Spacing1,List Paragraph Char Char Char,Indicator Text,Numbered Para 1,List Paragraph1,Bullet Points,MAIN CONTENT,Bullet 1,List Paragraph11,List Paragraph12,F5 List Paragraph,Colorful List - Accent 11,Bullet Style,OBC Bullet,L"/>
    <w:basedOn w:val="Normal"/>
    <w:link w:val="ListParagraphChar"/>
    <w:uiPriority w:val="34"/>
    <w:qFormat/>
    <w:rsid w:val="00636DDA"/>
    <w:pPr>
      <w:ind w:left="720"/>
      <w:contextualSpacing/>
    </w:pPr>
  </w:style>
  <w:style w:type="table" w:styleId="TableGrid">
    <w:name w:val="Table Grid"/>
    <w:basedOn w:val="TableNormal"/>
    <w:uiPriority w:val="59"/>
    <w:rsid w:val="0003441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3">
    <w:name w:val="Body Text 3"/>
    <w:basedOn w:val="Normal"/>
    <w:link w:val="BodyText3Char"/>
    <w:rsid w:val="00DA54CF"/>
    <w:rPr>
      <w:rFonts w:ascii="Arial" w:hAnsi="Arial"/>
      <w:b/>
      <w:sz w:val="24"/>
    </w:rPr>
  </w:style>
  <w:style w:type="character" w:customStyle="1" w:styleId="BodyText3Char">
    <w:name w:val="Body Text 3 Char"/>
    <w:link w:val="BodyText3"/>
    <w:rsid w:val="00DA54CF"/>
    <w:rPr>
      <w:rFonts w:ascii="Arial" w:eastAsia="Times New Roman" w:hAnsi="Arial"/>
      <w:b/>
      <w:sz w:val="24"/>
      <w:lang w:eastAsia="en-US"/>
    </w:rPr>
  </w:style>
  <w:style w:type="paragraph" w:styleId="BodyTextIndent3">
    <w:name w:val="Body Text Indent 3"/>
    <w:basedOn w:val="Normal"/>
    <w:link w:val="BodyTextIndent3Char"/>
    <w:uiPriority w:val="99"/>
    <w:semiHidden/>
    <w:unhideWhenUsed/>
    <w:rsid w:val="00DA54CF"/>
    <w:pPr>
      <w:spacing w:after="120"/>
      <w:ind w:left="283"/>
    </w:pPr>
    <w:rPr>
      <w:sz w:val="16"/>
      <w:szCs w:val="16"/>
    </w:rPr>
  </w:style>
  <w:style w:type="character" w:customStyle="1" w:styleId="BodyTextIndent3Char">
    <w:name w:val="Body Text Indent 3 Char"/>
    <w:link w:val="BodyTextIndent3"/>
    <w:uiPriority w:val="99"/>
    <w:semiHidden/>
    <w:rsid w:val="00DA54CF"/>
    <w:rPr>
      <w:rFonts w:ascii="Times New Roman" w:eastAsia="Times New Roman" w:hAnsi="Times New Roman"/>
      <w:sz w:val="16"/>
      <w:szCs w:val="16"/>
      <w:lang w:eastAsia="en-US"/>
    </w:rPr>
  </w:style>
  <w:style w:type="character" w:styleId="Hyperlink">
    <w:name w:val="Hyperlink"/>
    <w:rsid w:val="00C60B78"/>
    <w:rPr>
      <w:color w:val="0000FF"/>
      <w:u w:val="single"/>
    </w:rPr>
  </w:style>
  <w:style w:type="character" w:styleId="HTMLCite">
    <w:name w:val="HTML Cite"/>
    <w:uiPriority w:val="99"/>
    <w:semiHidden/>
    <w:unhideWhenUsed/>
    <w:rsid w:val="002132F9"/>
    <w:rPr>
      <w:i w:val="0"/>
      <w:iCs w:val="0"/>
      <w:color w:val="006621"/>
    </w:rPr>
  </w:style>
  <w:style w:type="character" w:customStyle="1" w:styleId="ListParagraphChar">
    <w:name w:val="List Paragraph Char"/>
    <w:aliases w:val="Dot pt Char,No Spacing1 Char,List Paragraph Char Char Char Char,Indicator Text Char,Numbered Para 1 Char,List Paragraph1 Char,Bullet Points Char,MAIN CONTENT Char,Bullet 1 Char,List Paragraph11 Char,List Paragraph12 Char,L Char"/>
    <w:link w:val="ListParagraph"/>
    <w:uiPriority w:val="34"/>
    <w:qFormat/>
    <w:locked/>
    <w:rsid w:val="000F0568"/>
    <w:rPr>
      <w:rFonts w:ascii="Times New Roman" w:eastAsia="Times New Roman" w:hAnsi="Times New Roman"/>
      <w:lang w:eastAsia="en-US"/>
    </w:rPr>
  </w:style>
  <w:style w:type="character" w:customStyle="1" w:styleId="Heading1Char">
    <w:name w:val="Heading 1 Char"/>
    <w:basedOn w:val="DefaultParagraphFont"/>
    <w:link w:val="Heading1"/>
    <w:uiPriority w:val="9"/>
    <w:rsid w:val="00B72D52"/>
    <w:rPr>
      <w:rFonts w:asciiTheme="majorHAnsi" w:eastAsiaTheme="majorEastAsia" w:hAnsiTheme="majorHAnsi" w:cstheme="majorBidi"/>
      <w:color w:val="2F5496" w:themeColor="accent1" w:themeShade="BF"/>
      <w:sz w:val="32"/>
      <w:szCs w:val="32"/>
      <w:lang w:eastAsia="en-US"/>
    </w:rPr>
  </w:style>
  <w:style w:type="character" w:styleId="Strong">
    <w:name w:val="Strong"/>
    <w:basedOn w:val="DefaultParagraphFont"/>
    <w:uiPriority w:val="22"/>
    <w:qFormat/>
    <w:rsid w:val="0013224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16015372">
      <w:bodyDiv w:val="1"/>
      <w:marLeft w:val="0"/>
      <w:marRight w:val="0"/>
      <w:marTop w:val="0"/>
      <w:marBottom w:val="0"/>
      <w:divBdr>
        <w:top w:val="none" w:sz="0" w:space="0" w:color="auto"/>
        <w:left w:val="none" w:sz="0" w:space="0" w:color="auto"/>
        <w:bottom w:val="none" w:sz="0" w:space="0" w:color="auto"/>
        <w:right w:val="none" w:sz="0" w:space="0" w:color="auto"/>
      </w:divBdr>
    </w:div>
    <w:div w:id="508715537">
      <w:bodyDiv w:val="1"/>
      <w:marLeft w:val="0"/>
      <w:marRight w:val="0"/>
      <w:marTop w:val="0"/>
      <w:marBottom w:val="0"/>
      <w:divBdr>
        <w:top w:val="none" w:sz="0" w:space="0" w:color="auto"/>
        <w:left w:val="none" w:sz="0" w:space="0" w:color="auto"/>
        <w:bottom w:val="none" w:sz="0" w:space="0" w:color="auto"/>
        <w:right w:val="none" w:sz="0" w:space="0" w:color="auto"/>
      </w:divBdr>
    </w:div>
    <w:div w:id="1348680237">
      <w:bodyDiv w:val="1"/>
      <w:marLeft w:val="0"/>
      <w:marRight w:val="0"/>
      <w:marTop w:val="0"/>
      <w:marBottom w:val="0"/>
      <w:divBdr>
        <w:top w:val="none" w:sz="0" w:space="0" w:color="auto"/>
        <w:left w:val="none" w:sz="0" w:space="0" w:color="auto"/>
        <w:bottom w:val="none" w:sz="0" w:space="0" w:color="auto"/>
        <w:right w:val="none" w:sz="0" w:space="0" w:color="auto"/>
      </w:divBdr>
    </w:div>
    <w:div w:id="15418239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0CC06676BBB3C42A52E1A66654670D6" ma:contentTypeVersion="6" ma:contentTypeDescription="Create a new document." ma:contentTypeScope="" ma:versionID="be31fa8aeb88b4fb39099f5d49deacd3">
  <xsd:schema xmlns:xsd="http://www.w3.org/2001/XMLSchema" xmlns:xs="http://www.w3.org/2001/XMLSchema" xmlns:p="http://schemas.microsoft.com/office/2006/metadata/properties" xmlns:ns2="045ef5b5-ed48-4798-aa56-7150f5dda7ae" xmlns:ns3="9b0ca71c-210a-4371-a9c7-9f929c6d7f37" targetNamespace="http://schemas.microsoft.com/office/2006/metadata/properties" ma:root="true" ma:fieldsID="afd4425d82918a38116880354b05220a" ns2:_="" ns3:_="">
    <xsd:import namespace="045ef5b5-ed48-4798-aa56-7150f5dda7ae"/>
    <xsd:import namespace="9b0ca71c-210a-4371-a9c7-9f929c6d7f37"/>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5ef5b5-ed48-4798-aa56-7150f5dda7a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0ca71c-210a-4371-a9c7-9f929c6d7f37"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LongProperties xmlns="http://schemas.microsoft.com/office/2006/metadata/longProperties"/>
</file>

<file path=customXml/itemProps1.xml><?xml version="1.0" encoding="utf-8"?>
<ds:datastoreItem xmlns:ds="http://schemas.openxmlformats.org/officeDocument/2006/customXml" ds:itemID="{6CA1E3AC-E84B-4CF3-836E-0008C8C28B3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5ef5b5-ed48-4798-aa56-7150f5dda7ae"/>
    <ds:schemaRef ds:uri="9b0ca71c-210a-4371-a9c7-9f929c6d7f3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BE4473D-1DD9-417D-ADE4-B31B20A10E34}">
  <ds:schemaRefs>
    <ds:schemaRef ds:uri="http://schemas.microsoft.com/sharepoint/v3/contenttype/forms"/>
  </ds:schemaRefs>
</ds:datastoreItem>
</file>

<file path=customXml/itemProps3.xml><?xml version="1.0" encoding="utf-8"?>
<ds:datastoreItem xmlns:ds="http://schemas.openxmlformats.org/officeDocument/2006/customXml" ds:itemID="{245D4A83-64A4-45A4-B7CC-21219A1499EC}">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C9A04E76-9878-48DF-918E-A17323CD1279}">
  <ds:schemaRefs>
    <ds:schemaRef ds:uri="http://schemas.openxmlformats.org/officeDocument/2006/bibliography"/>
  </ds:schemaRefs>
</ds:datastoreItem>
</file>

<file path=customXml/itemProps5.xml><?xml version="1.0" encoding="utf-8"?>
<ds:datastoreItem xmlns:ds="http://schemas.openxmlformats.org/officeDocument/2006/customXml" ds:itemID="{373094C8-110D-4459-BF39-F29A61029266}">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16</Pages>
  <Words>3996</Words>
  <Characters>22782</Characters>
  <Application>Microsoft Office Word</Application>
  <DocSecurity>0</DocSecurity>
  <Lines>189</Lines>
  <Paragraphs>53</Paragraphs>
  <ScaleCrop>false</ScaleCrop>
  <HeadingPairs>
    <vt:vector size="2" baseType="variant">
      <vt:variant>
        <vt:lpstr>Title</vt:lpstr>
      </vt:variant>
      <vt:variant>
        <vt:i4>1</vt:i4>
      </vt:variant>
    </vt:vector>
  </HeadingPairs>
  <TitlesOfParts>
    <vt:vector size="1" baseType="lpstr">
      <vt:lpstr/>
    </vt:vector>
  </TitlesOfParts>
  <Company>NHS Confederation</Company>
  <LinksUpToDate>false</LinksUpToDate>
  <CharactersWithSpaces>26725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teganw</dc:creator>
  <cp:keywords/>
  <cp:lastModifiedBy>Elizabeth duff</cp:lastModifiedBy>
  <cp:revision>2</cp:revision>
  <cp:lastPrinted>2010-05-21T09:01:00Z</cp:lastPrinted>
  <dcterms:created xsi:type="dcterms:W3CDTF">2024-09-22T10:12:00Z</dcterms:created>
  <dcterms:modified xsi:type="dcterms:W3CDTF">2024-09-22T10:12:00Z</dcterms:modified>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0x0101003FF2DD2FC3A0B247AF26D0B1FC684372</vt:lpwstr>
  </property>
  <property fmtid="{D5CDD505-2E9C-101B-9397-08002B2CF9AE}" pid="3" name="display_urn:schemas-microsoft-com:office:office#Editor">
    <vt:lpwstr>Gareth Peters (HEIW)</vt:lpwstr>
  </property>
  <property fmtid="{D5CDD505-2E9C-101B-9397-08002B2CF9AE}" pid="4" name="xd_Signature">
    <vt:lpwstr/>
  </property>
  <property fmtid="{D5CDD505-2E9C-101B-9397-08002B2CF9AE}" pid="5" name="Order">
    <vt:lpwstr>1500.00000000000</vt:lpwstr>
  </property>
  <property fmtid="{D5CDD505-2E9C-101B-9397-08002B2CF9AE}" pid="6" name="ComplianceAssetId">
    <vt:lpwstr/>
  </property>
  <property fmtid="{D5CDD505-2E9C-101B-9397-08002B2CF9AE}" pid="7" name="TemplateUrl">
    <vt:lpwstr/>
  </property>
  <property fmtid="{D5CDD505-2E9C-101B-9397-08002B2CF9AE}" pid="8" name="xd_ProgID">
    <vt:lpwstr/>
  </property>
  <property fmtid="{D5CDD505-2E9C-101B-9397-08002B2CF9AE}" pid="9" name="SharedWithUsers">
    <vt:lpwstr/>
  </property>
  <property fmtid="{D5CDD505-2E9C-101B-9397-08002B2CF9AE}" pid="10" name="display_urn:schemas-microsoft-com:office:office#Author">
    <vt:lpwstr>Gareth Peters (HEIW)</vt:lpwstr>
  </property>
</Properties>
</file>